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6C" w:rsidRPr="0064776C" w:rsidRDefault="0064776C" w:rsidP="0064776C">
      <w:pPr>
        <w:rPr>
          <w:b/>
          <w:bCs/>
        </w:rPr>
      </w:pPr>
      <w:r w:rsidRPr="0064776C">
        <w:rPr>
          <w:b/>
          <w:bCs/>
        </w:rPr>
        <w:t>Mathematics in Egyptian Papyri</w:t>
      </w:r>
    </w:p>
    <w:p w:rsidR="0064776C" w:rsidRPr="0064776C" w:rsidRDefault="0064776C" w:rsidP="0064776C">
      <w:r w:rsidRPr="0064776C">
        <w:pict>
          <v:rect id="_x0000_i1025" style="width:0;height:1.5pt" o:hralign="center" o:hrstd="t" o:hr="t" fillcolor="#a0a0a0" stroked="f"/>
        </w:pict>
      </w:r>
    </w:p>
    <w:tbl>
      <w:tblPr>
        <w:tblW w:w="0" w:type="auto"/>
        <w:jc w:val="center"/>
        <w:tblCellSpacing w:w="0" w:type="dxa"/>
        <w:shd w:val="clear" w:color="auto" w:fill="CCCCFF"/>
        <w:tblCellMar>
          <w:top w:w="60" w:type="dxa"/>
          <w:left w:w="60" w:type="dxa"/>
          <w:bottom w:w="60" w:type="dxa"/>
          <w:right w:w="60" w:type="dxa"/>
        </w:tblCellMar>
        <w:tblLook w:val="04A0" w:firstRow="1" w:lastRow="0" w:firstColumn="1" w:lastColumn="0" w:noHBand="0" w:noVBand="1"/>
      </w:tblPr>
      <w:tblGrid>
        <w:gridCol w:w="1428"/>
        <w:gridCol w:w="1919"/>
      </w:tblGrid>
      <w:tr w:rsidR="0064776C" w:rsidRPr="0064776C" w:rsidTr="0064776C">
        <w:trPr>
          <w:tblCellSpacing w:w="0" w:type="dxa"/>
          <w:jc w:val="center"/>
        </w:trPr>
        <w:tc>
          <w:tcPr>
            <w:tcW w:w="0" w:type="auto"/>
            <w:shd w:val="clear" w:color="auto" w:fill="CCCCFF"/>
            <w:vAlign w:val="center"/>
            <w:hideMark/>
          </w:tcPr>
          <w:p w:rsidR="0064776C" w:rsidRPr="0064776C" w:rsidRDefault="0064776C" w:rsidP="0064776C">
            <w:hyperlink r:id="rId5" w:history="1">
              <w:r w:rsidRPr="0064776C">
                <w:rPr>
                  <w:rStyle w:val="Hyperlink"/>
                </w:rPr>
                <w:t>Egyptian index</w:t>
              </w:r>
            </w:hyperlink>
          </w:p>
        </w:tc>
        <w:tc>
          <w:tcPr>
            <w:tcW w:w="0" w:type="auto"/>
            <w:shd w:val="clear" w:color="auto" w:fill="CCCCFF"/>
            <w:vAlign w:val="center"/>
            <w:hideMark/>
          </w:tcPr>
          <w:p w:rsidR="0064776C" w:rsidRPr="0064776C" w:rsidRDefault="0064776C" w:rsidP="0064776C">
            <w:hyperlink r:id="rId6" w:history="1">
              <w:r w:rsidRPr="0064776C">
                <w:rPr>
                  <w:rStyle w:val="Hyperlink"/>
                </w:rPr>
                <w:t>History Topics Index</w:t>
              </w:r>
            </w:hyperlink>
          </w:p>
        </w:tc>
      </w:tr>
    </w:tbl>
    <w:p w:rsidR="0064776C" w:rsidRPr="0064776C" w:rsidRDefault="0064776C" w:rsidP="0064776C">
      <w:hyperlink r:id="rId7" w:tgtFrame="_blank" w:history="1">
        <w:r w:rsidRPr="0064776C">
          <w:rPr>
            <w:rStyle w:val="Hyperlink"/>
          </w:rPr>
          <w:t>Version for printing</w:t>
        </w:r>
      </w:hyperlink>
    </w:p>
    <w:p w:rsidR="0064776C" w:rsidRPr="0064776C" w:rsidRDefault="0064776C" w:rsidP="0064776C">
      <w:r w:rsidRPr="0064776C">
        <w:pict>
          <v:rect id="_x0000_i1026" style="width:0;height:1.5pt" o:hralign="center" o:hrstd="t" o:hrnoshade="t" o:hr="t" fillcolor="black" stroked="f"/>
        </w:pict>
      </w:r>
    </w:p>
    <w:p w:rsidR="0064776C" w:rsidRPr="0064776C" w:rsidRDefault="0064776C" w:rsidP="0064776C">
      <w:r w:rsidRPr="0064776C">
        <w:t>In the article </w:t>
      </w:r>
      <w:hyperlink r:id="rId8" w:history="1">
        <w:proofErr w:type="gramStart"/>
        <w:r w:rsidRPr="0064776C">
          <w:rPr>
            <w:rStyle w:val="Hyperlink"/>
          </w:rPr>
          <w:t>An</w:t>
        </w:r>
        <w:proofErr w:type="gramEnd"/>
        <w:r w:rsidRPr="0064776C">
          <w:rPr>
            <w:rStyle w:val="Hyperlink"/>
          </w:rPr>
          <w:t xml:space="preserve"> overview of Egyptian mathematics</w:t>
        </w:r>
      </w:hyperlink>
      <w:r w:rsidRPr="0064776C">
        <w:t> we looked at some details of the major Egyptian papyri which have survived. In this article we take a detailed look at the mathematics contained in them.</w:t>
      </w:r>
    </w:p>
    <w:p w:rsidR="0064776C" w:rsidRPr="0064776C" w:rsidRDefault="0064776C" w:rsidP="0064776C">
      <w:r w:rsidRPr="0064776C">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3429000" cy="4371975"/>
            <wp:effectExtent l="0" t="0" r="0" b="9525"/>
            <wp:wrapSquare wrapText="bothSides"/>
            <wp:docPr id="23" name="Picture 23" descr="http://www-groups.dcs.st-and.ac.uk/history/Diagrams/Rhind_papyr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oups.dcs.st-and.ac.uk/history/Diagrams/Rhind_papyru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437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776C" w:rsidRPr="0064776C" w:rsidRDefault="0064776C" w:rsidP="0064776C">
      <w:r w:rsidRPr="0064776C">
        <w:br/>
      </w:r>
      <w:r w:rsidRPr="0064776C">
        <w:rPr>
          <w:b/>
          <w:bCs/>
        </w:rPr>
        <w:t xml:space="preserve">The </w:t>
      </w:r>
      <w:proofErr w:type="spellStart"/>
      <w:r w:rsidRPr="0064776C">
        <w:rPr>
          <w:b/>
          <w:bCs/>
        </w:rPr>
        <w:t>Rhind</w:t>
      </w:r>
      <w:proofErr w:type="spellEnd"/>
      <w:r w:rsidRPr="0064776C">
        <w:rPr>
          <w:b/>
          <w:bCs/>
        </w:rPr>
        <w:t xml:space="preserve"> papyrus</w:t>
      </w:r>
      <w:r w:rsidRPr="0064776C">
        <w:br/>
      </w:r>
      <w:r w:rsidRPr="0064776C">
        <w:br/>
      </w:r>
    </w:p>
    <w:bookmarkStart w:id="0" w:name="s3"/>
    <w:bookmarkEnd w:id="0"/>
    <w:p w:rsidR="0064776C" w:rsidRPr="0064776C" w:rsidRDefault="0064776C" w:rsidP="0064776C">
      <w:r w:rsidRPr="0064776C">
        <w:fldChar w:fldCharType="begin"/>
      </w:r>
      <w:r w:rsidRPr="0064776C">
        <w:instrText xml:space="preserve"> HYPERLINK "http://www-groups.dcs.st-and.ac.uk/history/Mathematicians/Ahmes.html" </w:instrText>
      </w:r>
      <w:r w:rsidRPr="0064776C">
        <w:fldChar w:fldCharType="separate"/>
      </w:r>
      <w:proofErr w:type="spellStart"/>
      <w:r w:rsidRPr="0064776C">
        <w:rPr>
          <w:rStyle w:val="Hyperlink"/>
        </w:rPr>
        <w:t>Ahmes</w:t>
      </w:r>
      <w:proofErr w:type="spellEnd"/>
      <w:r w:rsidRPr="0064776C">
        <w:fldChar w:fldCharType="end"/>
      </w:r>
      <w:r w:rsidRPr="0064776C">
        <w:t xml:space="preserve">, in the </w:t>
      </w:r>
      <w:proofErr w:type="spellStart"/>
      <w:r w:rsidRPr="0064776C">
        <w:t>Rhind</w:t>
      </w:r>
      <w:proofErr w:type="spellEnd"/>
      <w:r w:rsidRPr="0064776C">
        <w:t xml:space="preserve"> papyrus, illustrates the Egyptian method of multiplication in the following way. Assume that we want to multiply 41 by 59. Take 59 and add it to itself, then add the answer to itself and continue:-</w:t>
      </w:r>
    </w:p>
    <w:p w:rsidR="0064776C" w:rsidRPr="0064776C" w:rsidRDefault="0064776C" w:rsidP="0064776C">
      <w:r w:rsidRPr="0064776C">
        <w:br/>
      </w:r>
    </w:p>
    <w:p w:rsidR="0064776C" w:rsidRPr="0064776C" w:rsidRDefault="0064776C" w:rsidP="0064776C">
      <w:r w:rsidRPr="0064776C">
        <w:t xml:space="preserve">  41             59</w:t>
      </w:r>
      <w:r w:rsidRPr="0064776C">
        <w:br/>
      </w:r>
    </w:p>
    <w:p w:rsidR="0064776C" w:rsidRPr="0064776C" w:rsidRDefault="0064776C" w:rsidP="0064776C">
      <w:r w:rsidRPr="0064776C">
        <w:t xml:space="preserve">  _________________</w:t>
      </w:r>
      <w:r w:rsidRPr="0064776C">
        <w:br/>
      </w:r>
    </w:p>
    <w:p w:rsidR="0064776C" w:rsidRPr="0064776C" w:rsidRDefault="0064776C" w:rsidP="0064776C">
      <w:r w:rsidRPr="0064776C">
        <w:t xml:space="preserve">   1             59</w:t>
      </w:r>
      <w:r w:rsidRPr="0064776C">
        <w:br/>
      </w:r>
    </w:p>
    <w:p w:rsidR="0064776C" w:rsidRPr="0064776C" w:rsidRDefault="0064776C" w:rsidP="0064776C">
      <w:r w:rsidRPr="0064776C">
        <w:t xml:space="preserve">   2            118</w:t>
      </w:r>
      <w:r w:rsidRPr="0064776C">
        <w:br/>
      </w:r>
    </w:p>
    <w:p w:rsidR="0064776C" w:rsidRPr="0064776C" w:rsidRDefault="0064776C" w:rsidP="0064776C">
      <w:r w:rsidRPr="0064776C">
        <w:t xml:space="preserve">   4            236</w:t>
      </w:r>
      <w:r w:rsidRPr="0064776C">
        <w:br/>
      </w:r>
    </w:p>
    <w:p w:rsidR="0064776C" w:rsidRPr="0064776C" w:rsidRDefault="0064776C" w:rsidP="0064776C">
      <w:r w:rsidRPr="0064776C">
        <w:t xml:space="preserve">   8            472</w:t>
      </w:r>
      <w:r w:rsidRPr="0064776C">
        <w:br/>
      </w:r>
    </w:p>
    <w:p w:rsidR="0064776C" w:rsidRPr="0064776C" w:rsidRDefault="0064776C" w:rsidP="0064776C">
      <w:r w:rsidRPr="0064776C">
        <w:t xml:space="preserve">  16            944</w:t>
      </w:r>
      <w:r w:rsidRPr="0064776C">
        <w:br/>
      </w:r>
    </w:p>
    <w:p w:rsidR="0064776C" w:rsidRPr="0064776C" w:rsidRDefault="0064776C" w:rsidP="0064776C">
      <w:r w:rsidRPr="0064776C">
        <w:lastRenderedPageBreak/>
        <w:t xml:space="preserve">  32           1888</w:t>
      </w:r>
      <w:r w:rsidRPr="0064776C">
        <w:br/>
      </w:r>
    </w:p>
    <w:p w:rsidR="0064776C" w:rsidRPr="0064776C" w:rsidRDefault="0064776C" w:rsidP="0064776C">
      <w:r w:rsidRPr="0064776C">
        <w:t xml:space="preserve">  _________________</w:t>
      </w:r>
      <w:r w:rsidRPr="0064776C">
        <w:br/>
      </w:r>
    </w:p>
    <w:p w:rsidR="0064776C" w:rsidRPr="0064776C" w:rsidRDefault="0064776C" w:rsidP="0064776C">
      <w:r w:rsidRPr="0064776C">
        <w:br/>
        <w:t>Since 64 &gt; 41, there is no need to go beyond the 32 entry. Now go through a number of subtractions</w:t>
      </w:r>
    </w:p>
    <w:p w:rsidR="0064776C" w:rsidRPr="0064776C" w:rsidRDefault="0064776C" w:rsidP="0064776C">
      <w:r w:rsidRPr="0064776C">
        <w:t>41 - 32 = 9, 9 - 8 = 1, 1 - 1 = 0</w:t>
      </w:r>
    </w:p>
    <w:p w:rsidR="0064776C" w:rsidRPr="0064776C" w:rsidRDefault="0064776C" w:rsidP="0064776C">
      <w:proofErr w:type="gramStart"/>
      <w:r w:rsidRPr="0064776C">
        <w:t>to</w:t>
      </w:r>
      <w:proofErr w:type="gramEnd"/>
      <w:r w:rsidRPr="0064776C">
        <w:t xml:space="preserve"> see that 41 = 32 + 8 + 1. Next check the numbers in the right hand column corresponding to 32, 8, </w:t>
      </w:r>
      <w:proofErr w:type="gramStart"/>
      <w:r w:rsidRPr="0064776C">
        <w:t>1</w:t>
      </w:r>
      <w:proofErr w:type="gramEnd"/>
      <w:r w:rsidRPr="0064776C">
        <w:t xml:space="preserve"> and add them.</w:t>
      </w:r>
    </w:p>
    <w:p w:rsidR="0064776C" w:rsidRPr="0064776C" w:rsidRDefault="0064776C" w:rsidP="0064776C">
      <w:r w:rsidRPr="0064776C">
        <w:br/>
      </w:r>
    </w:p>
    <w:p w:rsidR="0064776C" w:rsidRPr="0064776C" w:rsidRDefault="0064776C" w:rsidP="0064776C">
      <w:r w:rsidRPr="0064776C">
        <w:t xml:space="preserve">  41             59</w:t>
      </w:r>
      <w:r w:rsidRPr="0064776C">
        <w:br/>
      </w:r>
    </w:p>
    <w:p w:rsidR="0064776C" w:rsidRPr="0064776C" w:rsidRDefault="0064776C" w:rsidP="0064776C">
      <w:r w:rsidRPr="0064776C">
        <w:t xml:space="preserve">  _________________</w:t>
      </w:r>
      <w:r w:rsidRPr="0064776C">
        <w:br/>
      </w:r>
    </w:p>
    <w:p w:rsidR="0064776C" w:rsidRPr="0064776C" w:rsidRDefault="0064776C" w:rsidP="0064776C">
      <w:r w:rsidRPr="0064776C">
        <w:t xml:space="preserve">   1             59 </w:t>
      </w:r>
      <w:r w:rsidRPr="0064776C">
        <w:drawing>
          <wp:inline distT="0" distB="0" distL="0" distR="0">
            <wp:extent cx="76200" cy="114300"/>
            <wp:effectExtent l="0" t="0" r="0" b="0"/>
            <wp:docPr id="21" name="Picture 2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2            118</w:t>
      </w:r>
      <w:r w:rsidRPr="0064776C">
        <w:br/>
      </w:r>
    </w:p>
    <w:p w:rsidR="0064776C" w:rsidRPr="0064776C" w:rsidRDefault="0064776C" w:rsidP="0064776C">
      <w:r w:rsidRPr="0064776C">
        <w:t xml:space="preserve">   4            236</w:t>
      </w:r>
      <w:r w:rsidRPr="0064776C">
        <w:br/>
      </w:r>
    </w:p>
    <w:p w:rsidR="0064776C" w:rsidRPr="0064776C" w:rsidRDefault="0064776C" w:rsidP="0064776C">
      <w:r w:rsidRPr="0064776C">
        <w:t xml:space="preserve">   8            472 </w:t>
      </w:r>
      <w:r w:rsidRPr="0064776C">
        <w:drawing>
          <wp:inline distT="0" distB="0" distL="0" distR="0">
            <wp:extent cx="76200" cy="114300"/>
            <wp:effectExtent l="0" t="0" r="0" b="0"/>
            <wp:docPr id="20" name="Picture 2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16            944</w:t>
      </w:r>
      <w:r w:rsidRPr="0064776C">
        <w:br/>
      </w:r>
    </w:p>
    <w:p w:rsidR="0064776C" w:rsidRPr="0064776C" w:rsidRDefault="0064776C" w:rsidP="0064776C">
      <w:r w:rsidRPr="0064776C">
        <w:t xml:space="preserve">  32           1888 </w:t>
      </w:r>
      <w:r w:rsidRPr="0064776C">
        <w:drawing>
          <wp:inline distT="0" distB="0" distL="0" distR="0">
            <wp:extent cx="76200" cy="114300"/>
            <wp:effectExtent l="0" t="0" r="0" b="0"/>
            <wp:docPr id="19" name="Picture 1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_________________</w:t>
      </w:r>
      <w:r w:rsidRPr="0064776C">
        <w:br/>
      </w:r>
    </w:p>
    <w:p w:rsidR="0064776C" w:rsidRPr="0064776C" w:rsidRDefault="0064776C" w:rsidP="0064776C">
      <w:r w:rsidRPr="0064776C">
        <w:t xml:space="preserve">               2419</w:t>
      </w:r>
      <w:r w:rsidRPr="0064776C">
        <w:br/>
      </w:r>
    </w:p>
    <w:p w:rsidR="0064776C" w:rsidRPr="0064776C" w:rsidRDefault="0064776C" w:rsidP="0064776C">
      <w:r w:rsidRPr="0064776C">
        <w:t>Notice that the multiplication is achieved with only additions, notice also that this is a very early use of binary arithmetic (see below). Reversing the factors we have:</w:t>
      </w:r>
    </w:p>
    <w:p w:rsidR="0064776C" w:rsidRPr="0064776C" w:rsidRDefault="0064776C" w:rsidP="0064776C">
      <w:r w:rsidRPr="0064776C">
        <w:br/>
      </w:r>
    </w:p>
    <w:p w:rsidR="0064776C" w:rsidRPr="0064776C" w:rsidRDefault="0064776C" w:rsidP="0064776C">
      <w:r w:rsidRPr="0064776C">
        <w:t xml:space="preserve">    59             41</w:t>
      </w:r>
      <w:r w:rsidRPr="0064776C">
        <w:br/>
      </w:r>
    </w:p>
    <w:p w:rsidR="0064776C" w:rsidRPr="0064776C" w:rsidRDefault="0064776C" w:rsidP="0064776C">
      <w:r w:rsidRPr="0064776C">
        <w:t xml:space="preserve">    _________________</w:t>
      </w:r>
      <w:r w:rsidRPr="0064776C">
        <w:br/>
      </w:r>
    </w:p>
    <w:p w:rsidR="0064776C" w:rsidRPr="0064776C" w:rsidRDefault="0064776C" w:rsidP="0064776C">
      <w:r w:rsidRPr="0064776C">
        <w:t xml:space="preserve">     1             41 </w:t>
      </w:r>
      <w:r w:rsidRPr="0064776C">
        <w:drawing>
          <wp:inline distT="0" distB="0" distL="0" distR="0">
            <wp:extent cx="76200" cy="114300"/>
            <wp:effectExtent l="0" t="0" r="0" b="0"/>
            <wp:docPr id="18" name="Picture 1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2             82 </w:t>
      </w:r>
      <w:r w:rsidRPr="0064776C">
        <w:drawing>
          <wp:inline distT="0" distB="0" distL="0" distR="0">
            <wp:extent cx="76200" cy="114300"/>
            <wp:effectExtent l="0" t="0" r="0" b="0"/>
            <wp:docPr id="17" name="Picture 1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4            164</w:t>
      </w:r>
      <w:r w:rsidRPr="0064776C">
        <w:br/>
      </w:r>
    </w:p>
    <w:p w:rsidR="0064776C" w:rsidRPr="0064776C" w:rsidRDefault="0064776C" w:rsidP="0064776C">
      <w:r w:rsidRPr="0064776C">
        <w:t xml:space="preserve">     8            328 </w:t>
      </w:r>
      <w:r w:rsidRPr="0064776C">
        <w:drawing>
          <wp:inline distT="0" distB="0" distL="0" distR="0">
            <wp:extent cx="76200" cy="114300"/>
            <wp:effectExtent l="0" t="0" r="0" b="0"/>
            <wp:docPr id="16" name="Picture 1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16            656 </w:t>
      </w:r>
      <w:r w:rsidRPr="0064776C">
        <w:drawing>
          <wp:inline distT="0" distB="0" distL="0" distR="0">
            <wp:extent cx="76200" cy="114300"/>
            <wp:effectExtent l="0" t="0" r="0" b="0"/>
            <wp:docPr id="15" name="Picture 1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32           1312 </w:t>
      </w:r>
      <w:r w:rsidRPr="0064776C">
        <w:drawing>
          <wp:inline distT="0" distB="0" distL="0" distR="0">
            <wp:extent cx="76200" cy="114300"/>
            <wp:effectExtent l="0" t="0" r="0" b="0"/>
            <wp:docPr id="14" name="Picture 1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_________________</w:t>
      </w:r>
      <w:r w:rsidRPr="0064776C">
        <w:br/>
      </w:r>
    </w:p>
    <w:p w:rsidR="0064776C" w:rsidRPr="0064776C" w:rsidRDefault="0064776C" w:rsidP="0064776C">
      <w:r w:rsidRPr="0064776C">
        <w:t xml:space="preserve">                 2419</w:t>
      </w:r>
      <w:r w:rsidRPr="0064776C">
        <w:br/>
      </w:r>
    </w:p>
    <w:p w:rsidR="0064776C" w:rsidRPr="0064776C" w:rsidRDefault="0064776C" w:rsidP="0064776C">
      <w:r w:rsidRPr="0064776C">
        <w:br/>
        <w:t>Notice that for this method to work we need to know that ever number is the sum of powers of 2. The ancient Egyptians would not have had a proof of this, nor would have appreciated that a proof was necessary. They would just know from practical experience that it could always be done. Basically we can think of the method as writing one of the numbers to base 2. In the examples above we have written</w:t>
      </w:r>
    </w:p>
    <w:p w:rsidR="0064776C" w:rsidRPr="0064776C" w:rsidRDefault="0064776C" w:rsidP="0064776C">
      <w:r w:rsidRPr="0064776C">
        <w:t>41 = 1.2</w:t>
      </w:r>
      <w:r w:rsidRPr="0064776C">
        <w:rPr>
          <w:vertAlign w:val="superscript"/>
        </w:rPr>
        <w:t>0</w:t>
      </w:r>
      <w:r w:rsidRPr="0064776C">
        <w:t> + 0.2</w:t>
      </w:r>
      <w:r w:rsidRPr="0064776C">
        <w:rPr>
          <w:vertAlign w:val="superscript"/>
        </w:rPr>
        <w:t>1</w:t>
      </w:r>
      <w:r w:rsidRPr="0064776C">
        <w:t> + 0.2</w:t>
      </w:r>
      <w:r w:rsidRPr="0064776C">
        <w:rPr>
          <w:vertAlign w:val="superscript"/>
        </w:rPr>
        <w:t>2</w:t>
      </w:r>
      <w:r w:rsidRPr="0064776C">
        <w:t> + 1.2</w:t>
      </w:r>
      <w:r w:rsidRPr="0064776C">
        <w:rPr>
          <w:vertAlign w:val="superscript"/>
        </w:rPr>
        <w:t>3</w:t>
      </w:r>
      <w:r w:rsidRPr="0064776C">
        <w:t> + 0.2</w:t>
      </w:r>
      <w:r w:rsidRPr="0064776C">
        <w:rPr>
          <w:vertAlign w:val="superscript"/>
        </w:rPr>
        <w:t>4</w:t>
      </w:r>
      <w:r w:rsidRPr="0064776C">
        <w:t> + 1.2</w:t>
      </w:r>
      <w:r w:rsidRPr="0064776C">
        <w:rPr>
          <w:vertAlign w:val="superscript"/>
        </w:rPr>
        <w:t>5</w:t>
      </w:r>
    </w:p>
    <w:p w:rsidR="0064776C" w:rsidRPr="0064776C" w:rsidRDefault="0064776C" w:rsidP="0064776C">
      <w:proofErr w:type="gramStart"/>
      <w:r w:rsidRPr="0064776C">
        <w:t>and</w:t>
      </w:r>
      <w:proofErr w:type="gramEnd"/>
    </w:p>
    <w:p w:rsidR="0064776C" w:rsidRPr="0064776C" w:rsidRDefault="0064776C" w:rsidP="0064776C">
      <w:r w:rsidRPr="0064776C">
        <w:t>59 = 1.2</w:t>
      </w:r>
      <w:r w:rsidRPr="0064776C">
        <w:rPr>
          <w:vertAlign w:val="superscript"/>
        </w:rPr>
        <w:t>0</w:t>
      </w:r>
      <w:r w:rsidRPr="0064776C">
        <w:t> + 1.2</w:t>
      </w:r>
      <w:r w:rsidRPr="0064776C">
        <w:rPr>
          <w:vertAlign w:val="superscript"/>
        </w:rPr>
        <w:t>1</w:t>
      </w:r>
      <w:r w:rsidRPr="0064776C">
        <w:t> + 0.2</w:t>
      </w:r>
      <w:r w:rsidRPr="0064776C">
        <w:rPr>
          <w:vertAlign w:val="superscript"/>
        </w:rPr>
        <w:t>2</w:t>
      </w:r>
      <w:r w:rsidRPr="0064776C">
        <w:t> + 1.2</w:t>
      </w:r>
      <w:r w:rsidRPr="0064776C">
        <w:rPr>
          <w:vertAlign w:val="superscript"/>
        </w:rPr>
        <w:t>3</w:t>
      </w:r>
      <w:r w:rsidRPr="0064776C">
        <w:t> + 1.2</w:t>
      </w:r>
      <w:r w:rsidRPr="0064776C">
        <w:rPr>
          <w:vertAlign w:val="superscript"/>
        </w:rPr>
        <w:t>4</w:t>
      </w:r>
      <w:r w:rsidRPr="0064776C">
        <w:t> + 1.2</w:t>
      </w:r>
      <w:r w:rsidRPr="0064776C">
        <w:rPr>
          <w:vertAlign w:val="superscript"/>
        </w:rPr>
        <w:t>5</w:t>
      </w:r>
      <w:r w:rsidRPr="0064776C">
        <w:t>.</w:t>
      </w:r>
    </w:p>
    <w:p w:rsidR="0064776C" w:rsidRPr="0064776C" w:rsidRDefault="0064776C" w:rsidP="0064776C">
      <w:r w:rsidRPr="0064776C">
        <w:t>Division works also using doubling. For example to divide 1495 by 65 we proceed as follows:</w:t>
      </w:r>
    </w:p>
    <w:p w:rsidR="0064776C" w:rsidRPr="0064776C" w:rsidRDefault="0064776C" w:rsidP="0064776C">
      <w:r w:rsidRPr="0064776C">
        <w:br/>
      </w:r>
    </w:p>
    <w:p w:rsidR="0064776C" w:rsidRPr="0064776C" w:rsidRDefault="0064776C" w:rsidP="0064776C">
      <w:r w:rsidRPr="0064776C">
        <w:t xml:space="preserve">     1             65</w:t>
      </w:r>
      <w:r w:rsidRPr="0064776C">
        <w:br/>
      </w:r>
    </w:p>
    <w:p w:rsidR="0064776C" w:rsidRPr="0064776C" w:rsidRDefault="0064776C" w:rsidP="0064776C">
      <w:r w:rsidRPr="0064776C">
        <w:t xml:space="preserve">     2            130</w:t>
      </w:r>
      <w:r w:rsidRPr="0064776C">
        <w:br/>
      </w:r>
    </w:p>
    <w:p w:rsidR="0064776C" w:rsidRPr="0064776C" w:rsidRDefault="0064776C" w:rsidP="0064776C">
      <w:r w:rsidRPr="0064776C">
        <w:t xml:space="preserve">     4            260</w:t>
      </w:r>
      <w:r w:rsidRPr="0064776C">
        <w:br/>
      </w:r>
    </w:p>
    <w:p w:rsidR="0064776C" w:rsidRPr="0064776C" w:rsidRDefault="0064776C" w:rsidP="0064776C">
      <w:r w:rsidRPr="0064776C">
        <w:t xml:space="preserve">     8            520</w:t>
      </w:r>
      <w:r w:rsidRPr="0064776C">
        <w:br/>
      </w:r>
    </w:p>
    <w:p w:rsidR="0064776C" w:rsidRPr="0064776C" w:rsidRDefault="0064776C" w:rsidP="0064776C">
      <w:r w:rsidRPr="0064776C">
        <w:t xml:space="preserve">    16           1040</w:t>
      </w:r>
      <w:r w:rsidRPr="0064776C">
        <w:br/>
      </w:r>
    </w:p>
    <w:p w:rsidR="0064776C" w:rsidRPr="0064776C" w:rsidRDefault="0064776C" w:rsidP="0064776C">
      <w:r w:rsidRPr="0064776C">
        <w:br/>
        <w:t>We stop at this point because the next doubling will take us beyond 1495. Now we look for numbers in the right hand column which add up to 1495. We see that 1040 + 260 + 130 + 65 = 1495 and we tick the rows in which these numbers occur:</w:t>
      </w:r>
      <w:r w:rsidRPr="0064776C">
        <w:br/>
      </w:r>
    </w:p>
    <w:p w:rsidR="0064776C" w:rsidRPr="0064776C" w:rsidRDefault="0064776C" w:rsidP="0064776C">
      <w:r w:rsidRPr="0064776C">
        <w:br/>
      </w:r>
    </w:p>
    <w:p w:rsidR="0064776C" w:rsidRPr="0064776C" w:rsidRDefault="0064776C" w:rsidP="0064776C">
      <w:r w:rsidRPr="0064776C">
        <w:t xml:space="preserve">     1             65 </w:t>
      </w:r>
      <w:r w:rsidRPr="0064776C">
        <w:drawing>
          <wp:inline distT="0" distB="0" distL="0" distR="0">
            <wp:extent cx="76200" cy="114300"/>
            <wp:effectExtent l="0" t="0" r="0" b="0"/>
            <wp:docPr id="13" name="Picture 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2            130 </w:t>
      </w:r>
      <w:r w:rsidRPr="0064776C">
        <w:drawing>
          <wp:inline distT="0" distB="0" distL="0" distR="0">
            <wp:extent cx="76200" cy="114300"/>
            <wp:effectExtent l="0" t="0" r="0" b="0"/>
            <wp:docPr id="12" name="Picture 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4            260 </w:t>
      </w:r>
      <w:r w:rsidRPr="0064776C">
        <w:drawing>
          <wp:inline distT="0" distB="0" distL="0" distR="0">
            <wp:extent cx="76200" cy="114300"/>
            <wp:effectExtent l="0" t="0" r="0" b="0"/>
            <wp:docPr id="11" name="Picture 1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8            520</w:t>
      </w:r>
      <w:r w:rsidRPr="0064776C">
        <w:br/>
      </w:r>
    </w:p>
    <w:p w:rsidR="0064776C" w:rsidRPr="0064776C" w:rsidRDefault="0064776C" w:rsidP="0064776C">
      <w:r w:rsidRPr="0064776C">
        <w:t xml:space="preserve">    16           1040 </w:t>
      </w:r>
      <w:r w:rsidRPr="0064776C">
        <w:drawing>
          <wp:inline distT="0" distB="0" distL="0" distR="0">
            <wp:extent cx="76200" cy="114300"/>
            <wp:effectExtent l="0" t="0" r="0" b="0"/>
            <wp:docPr id="10" name="Picture 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Now add the numbers in the left hand column which are in ticked rows:</w:t>
      </w:r>
    </w:p>
    <w:p w:rsidR="0064776C" w:rsidRPr="0064776C" w:rsidRDefault="0064776C" w:rsidP="0064776C">
      <w:r w:rsidRPr="0064776C">
        <w:t>16 + 4 + 2 + 1 = 23,</w:t>
      </w:r>
    </w:p>
    <w:p w:rsidR="0064776C" w:rsidRPr="0064776C" w:rsidRDefault="0064776C" w:rsidP="0064776C">
      <w:proofErr w:type="gramStart"/>
      <w:r w:rsidRPr="0064776C">
        <w:t>so</w:t>
      </w:r>
      <w:proofErr w:type="gramEnd"/>
      <w:r w:rsidRPr="0064776C">
        <w:t xml:space="preserve"> 1495 divided by 65 is 23.</w:t>
      </w:r>
    </w:p>
    <w:p w:rsidR="0064776C" w:rsidRPr="0064776C" w:rsidRDefault="0064776C" w:rsidP="0064776C">
      <w:r w:rsidRPr="0064776C">
        <w:t>What happens if the numbers do not divide exactly? Then the Egyptian method will yield fractions as the following example shows.</w:t>
      </w:r>
    </w:p>
    <w:p w:rsidR="0064776C" w:rsidRPr="0064776C" w:rsidRDefault="0064776C" w:rsidP="0064776C">
      <w:r w:rsidRPr="0064776C">
        <w:t>To divide 1500 by 65 proceed as before:</w:t>
      </w:r>
    </w:p>
    <w:p w:rsidR="0064776C" w:rsidRPr="0064776C" w:rsidRDefault="0064776C" w:rsidP="0064776C">
      <w:r w:rsidRPr="0064776C">
        <w:br/>
      </w:r>
    </w:p>
    <w:p w:rsidR="0064776C" w:rsidRPr="0064776C" w:rsidRDefault="0064776C" w:rsidP="0064776C">
      <w:r w:rsidRPr="0064776C">
        <w:t xml:space="preserve">     1             65</w:t>
      </w:r>
      <w:r w:rsidRPr="0064776C">
        <w:br/>
      </w:r>
    </w:p>
    <w:p w:rsidR="0064776C" w:rsidRPr="0064776C" w:rsidRDefault="0064776C" w:rsidP="0064776C">
      <w:r w:rsidRPr="0064776C">
        <w:t xml:space="preserve">     2            130</w:t>
      </w:r>
      <w:r w:rsidRPr="0064776C">
        <w:br/>
      </w:r>
    </w:p>
    <w:p w:rsidR="0064776C" w:rsidRPr="0064776C" w:rsidRDefault="0064776C" w:rsidP="0064776C">
      <w:r w:rsidRPr="0064776C">
        <w:t xml:space="preserve">     4            260</w:t>
      </w:r>
      <w:r w:rsidRPr="0064776C">
        <w:br/>
      </w:r>
    </w:p>
    <w:p w:rsidR="0064776C" w:rsidRPr="0064776C" w:rsidRDefault="0064776C" w:rsidP="0064776C">
      <w:r w:rsidRPr="0064776C">
        <w:t xml:space="preserve">     8            520</w:t>
      </w:r>
      <w:r w:rsidRPr="0064776C">
        <w:br/>
      </w:r>
    </w:p>
    <w:p w:rsidR="0064776C" w:rsidRPr="0064776C" w:rsidRDefault="0064776C" w:rsidP="0064776C">
      <w:r w:rsidRPr="0064776C">
        <w:t xml:space="preserve">    16           1040</w:t>
      </w:r>
      <w:r w:rsidRPr="0064776C">
        <w:br/>
      </w:r>
    </w:p>
    <w:p w:rsidR="0064776C" w:rsidRPr="0064776C" w:rsidRDefault="0064776C" w:rsidP="0064776C">
      <w:r w:rsidRPr="0064776C">
        <w:br/>
        <w:t>Again we stop since the next doubling takes us beyond 1500. Now look for the numbers in the right hand column which add to a number n with 1500-65 &lt; </w:t>
      </w:r>
      <w:r w:rsidRPr="0064776C">
        <w:rPr>
          <w:i/>
          <w:iCs/>
        </w:rPr>
        <w:t>n</w:t>
      </w:r>
      <w:r w:rsidRPr="0064776C">
        <w:t> ≤ 1500. [The Egyptians knew that this was always possible: can you prove that this is so?] In this case we have</w:t>
      </w:r>
    </w:p>
    <w:p w:rsidR="0064776C" w:rsidRPr="0064776C" w:rsidRDefault="0064776C" w:rsidP="0064776C">
      <w:r w:rsidRPr="0064776C">
        <w:t>1040 + 260 + 130 + 65 = 1495</w:t>
      </w:r>
    </w:p>
    <w:p w:rsidR="0064776C" w:rsidRPr="0064776C" w:rsidRDefault="0064776C" w:rsidP="0064776C">
      <w:proofErr w:type="gramStart"/>
      <w:r w:rsidRPr="0064776C">
        <w:t>and</w:t>
      </w:r>
      <w:proofErr w:type="gramEnd"/>
      <w:r w:rsidRPr="0064776C">
        <w:t xml:space="preserve"> we are 5 short of our sum. Again tick the rows with these entries:</w:t>
      </w:r>
    </w:p>
    <w:p w:rsidR="0064776C" w:rsidRPr="0064776C" w:rsidRDefault="0064776C" w:rsidP="0064776C">
      <w:r w:rsidRPr="0064776C">
        <w:br/>
      </w:r>
    </w:p>
    <w:p w:rsidR="0064776C" w:rsidRPr="0064776C" w:rsidRDefault="0064776C" w:rsidP="0064776C">
      <w:r w:rsidRPr="0064776C">
        <w:t xml:space="preserve">     1             65 </w:t>
      </w:r>
      <w:r w:rsidRPr="0064776C">
        <w:drawing>
          <wp:inline distT="0" distB="0" distL="0" distR="0">
            <wp:extent cx="76200" cy="114300"/>
            <wp:effectExtent l="0" t="0" r="0" b="0"/>
            <wp:docPr id="9" name="Picture 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2            130 </w:t>
      </w:r>
      <w:r w:rsidRPr="0064776C">
        <w:drawing>
          <wp:inline distT="0" distB="0" distL="0" distR="0">
            <wp:extent cx="76200" cy="114300"/>
            <wp:effectExtent l="0" t="0" r="0" b="0"/>
            <wp:docPr id="8" name="Picture 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4            260 </w:t>
      </w:r>
      <w:r w:rsidRPr="0064776C">
        <w:drawing>
          <wp:inline distT="0" distB="0" distL="0" distR="0">
            <wp:extent cx="76200" cy="114300"/>
            <wp:effectExtent l="0" t="0" r="0" b="0"/>
            <wp:docPr id="7" name="Picture 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8            520</w:t>
      </w:r>
      <w:r w:rsidRPr="0064776C">
        <w:br/>
      </w:r>
    </w:p>
    <w:p w:rsidR="0064776C" w:rsidRPr="0064776C" w:rsidRDefault="0064776C" w:rsidP="0064776C">
      <w:r w:rsidRPr="0064776C">
        <w:t xml:space="preserve">    16           1040 </w:t>
      </w:r>
      <w:r w:rsidRPr="0064776C">
        <w:drawing>
          <wp:inline distT="0" distB="0" distL="0" distR="0">
            <wp:extent cx="76200" cy="114300"/>
            <wp:effectExtent l="0" t="0" r="0" b="0"/>
            <wp:docPr id="6" name="Picture 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br/>
        <w:t>Now add the numbers in the left hand column which are in ticked rows:</w:t>
      </w:r>
    </w:p>
    <w:p w:rsidR="0064776C" w:rsidRPr="0064776C" w:rsidRDefault="0064776C" w:rsidP="0064776C">
      <w:r w:rsidRPr="0064776C">
        <w:t>16 + 4 + 2 + 1 = 23,</w:t>
      </w:r>
    </w:p>
    <w:p w:rsidR="0064776C" w:rsidRPr="0064776C" w:rsidRDefault="0064776C" w:rsidP="0064776C">
      <w:proofErr w:type="gramStart"/>
      <w:r w:rsidRPr="0064776C">
        <w:t>so</w:t>
      </w:r>
      <w:proofErr w:type="gramEnd"/>
      <w:r w:rsidRPr="0064776C">
        <w:t xml:space="preserve"> 1500 divided by 65 is 23 and </w:t>
      </w:r>
      <w:r w:rsidRPr="0064776C">
        <w:rPr>
          <w:vertAlign w:val="superscript"/>
        </w:rPr>
        <w:t>5</w:t>
      </w:r>
      <w:r w:rsidRPr="0064776C">
        <w:t>/</w:t>
      </w:r>
      <w:r w:rsidRPr="0064776C">
        <w:rPr>
          <w:vertAlign w:val="subscript"/>
        </w:rPr>
        <w:t>65</w:t>
      </w:r>
      <w:r w:rsidRPr="0064776C">
        <w:t> = </w:t>
      </w:r>
      <w:r w:rsidRPr="0064776C">
        <w:rPr>
          <w:vertAlign w:val="superscript"/>
        </w:rPr>
        <w:t>1</w:t>
      </w:r>
      <w:r w:rsidRPr="0064776C">
        <w:t>/</w:t>
      </w:r>
      <w:r w:rsidRPr="0064776C">
        <w:rPr>
          <w:vertAlign w:val="subscript"/>
        </w:rPr>
        <w:t>13</w:t>
      </w:r>
      <w:r w:rsidRPr="0064776C">
        <w:t> remaining. Hence the answer is 23 </w:t>
      </w:r>
      <w:r w:rsidRPr="0064776C">
        <w:rPr>
          <w:vertAlign w:val="superscript"/>
        </w:rPr>
        <w:t>1</w:t>
      </w:r>
      <w:r w:rsidRPr="0064776C">
        <w:t>/</w:t>
      </w:r>
      <w:r w:rsidRPr="0064776C">
        <w:rPr>
          <w:vertAlign w:val="subscript"/>
        </w:rPr>
        <w:t>13</w:t>
      </w:r>
      <w:r w:rsidRPr="0064776C">
        <w:t>.</w:t>
      </w:r>
    </w:p>
    <w:p w:rsidR="0064776C" w:rsidRPr="0064776C" w:rsidRDefault="0064776C" w:rsidP="0064776C">
      <w:r w:rsidRPr="0064776C">
        <w:t xml:space="preserve">We have cheated a little here for the fraction obtained is a unit </w:t>
      </w:r>
      <w:proofErr w:type="gramStart"/>
      <w:r w:rsidRPr="0064776C">
        <w:t>fraction, that</w:t>
      </w:r>
      <w:proofErr w:type="gramEnd"/>
      <w:r w:rsidRPr="0064776C">
        <w:t xml:space="preserve"> is a number of the form 1/n for </w:t>
      </w:r>
      <w:proofErr w:type="spellStart"/>
      <w:r w:rsidRPr="0064776C">
        <w:t>n an</w:t>
      </w:r>
      <w:proofErr w:type="spellEnd"/>
      <w:r w:rsidRPr="0064776C">
        <w:t xml:space="preserve"> integer. In fact the Egyptians only had fractions of this type and if the answer had not involved a unit fraction then the Egyptians would have written the fractional part as the sum of unit fractions. We see below how this was done but we examine a more general case.</w:t>
      </w:r>
    </w:p>
    <w:p w:rsidR="0064776C" w:rsidRPr="0064776C" w:rsidRDefault="0064776C" w:rsidP="0064776C">
      <w:r w:rsidRPr="0064776C">
        <w:t>The next problem is how to multiply and divide numbers involving fractions. The first important point is that the Egyptians only used unit fractions, and to be able to calculate a table was needed to convert twice a unit fraction into a sum of unit fractions. Now it might be supposed that doubling the unit fraction </w:t>
      </w:r>
      <w:r w:rsidRPr="0064776C">
        <w:rPr>
          <w:vertAlign w:val="superscript"/>
        </w:rPr>
        <w:t>1</w:t>
      </w:r>
      <w:r w:rsidRPr="0064776C">
        <w:t>/</w:t>
      </w:r>
      <w:r w:rsidRPr="0064776C">
        <w:rPr>
          <w:vertAlign w:val="subscript"/>
        </w:rPr>
        <w:t>5</w:t>
      </w:r>
      <w:r w:rsidRPr="0064776C">
        <w:t> would be easy and yield the sum of the unit fractions </w:t>
      </w:r>
      <w:r w:rsidRPr="0064776C">
        <w:rPr>
          <w:vertAlign w:val="superscript"/>
        </w:rPr>
        <w:t>1</w:t>
      </w:r>
      <w:r w:rsidRPr="0064776C">
        <w:t>/</w:t>
      </w:r>
      <w:r w:rsidRPr="0064776C">
        <w:rPr>
          <w:vertAlign w:val="subscript"/>
        </w:rPr>
        <w:t>5</w:t>
      </w:r>
      <w:r w:rsidRPr="0064776C">
        <w:t> + </w:t>
      </w:r>
      <w:r w:rsidRPr="0064776C">
        <w:rPr>
          <w:vertAlign w:val="superscript"/>
        </w:rPr>
        <w:t>1</w:t>
      </w:r>
      <w:r w:rsidRPr="0064776C">
        <w:t>/</w:t>
      </w:r>
      <w:r w:rsidRPr="0064776C">
        <w:rPr>
          <w:vertAlign w:val="subscript"/>
        </w:rPr>
        <w:t>5</w:t>
      </w:r>
      <w:r w:rsidRPr="0064776C">
        <w:t>. However, for reasons which we do fully understand, this was not their approach. They wrote twice a unit fraction as the sum of distinct unit fractions. For example twice</w:t>
      </w:r>
      <w:r w:rsidRPr="0064776C">
        <w:rPr>
          <w:vertAlign w:val="superscript"/>
        </w:rPr>
        <w:t>1</w:t>
      </w:r>
      <w:r w:rsidRPr="0064776C">
        <w:t>/</w:t>
      </w:r>
      <w:r w:rsidRPr="0064776C">
        <w:rPr>
          <w:vertAlign w:val="subscript"/>
        </w:rPr>
        <w:t>5</w:t>
      </w:r>
      <w:r w:rsidRPr="0064776C">
        <w:t> would be written as </w:t>
      </w:r>
      <w:r w:rsidRPr="0064776C">
        <w:rPr>
          <w:vertAlign w:val="superscript"/>
        </w:rPr>
        <w:t>1</w:t>
      </w:r>
      <w:r w:rsidRPr="0064776C">
        <w:t>/</w:t>
      </w:r>
      <w:r w:rsidRPr="0064776C">
        <w:rPr>
          <w:vertAlign w:val="subscript"/>
        </w:rPr>
        <w:t>3</w:t>
      </w:r>
      <w:r w:rsidRPr="0064776C">
        <w:t> + </w:t>
      </w:r>
      <w:r w:rsidRPr="0064776C">
        <w:rPr>
          <w:vertAlign w:val="superscript"/>
        </w:rPr>
        <w:t>1</w:t>
      </w:r>
      <w:r w:rsidRPr="0064776C">
        <w:t>/</w:t>
      </w:r>
      <w:r w:rsidRPr="0064776C">
        <w:rPr>
          <w:vertAlign w:val="subscript"/>
        </w:rPr>
        <w:t>15</w:t>
      </w:r>
      <w:r w:rsidRPr="0064776C">
        <w:t>.</w:t>
      </w:r>
    </w:p>
    <w:p w:rsidR="0064776C" w:rsidRPr="0064776C" w:rsidRDefault="0064776C" w:rsidP="0064776C">
      <w:bookmarkStart w:id="1" w:name="s114"/>
      <w:bookmarkEnd w:id="1"/>
      <w:r w:rsidRPr="0064776C">
        <w:t xml:space="preserve">The </w:t>
      </w:r>
      <w:proofErr w:type="spellStart"/>
      <w:r w:rsidRPr="0064776C">
        <w:t>Rhind</w:t>
      </w:r>
      <w:proofErr w:type="spellEnd"/>
      <w:r w:rsidRPr="0064776C">
        <w:t xml:space="preserve"> papyrus gives a table for doubling unit fractions </w:t>
      </w:r>
      <w:r w:rsidRPr="0064776C">
        <w:rPr>
          <w:vertAlign w:val="superscript"/>
        </w:rPr>
        <w:t>1</w:t>
      </w:r>
      <w:r w:rsidRPr="0064776C">
        <w:t>/</w:t>
      </w:r>
      <w:r w:rsidRPr="0064776C">
        <w:rPr>
          <w:i/>
          <w:iCs/>
          <w:vertAlign w:val="subscript"/>
        </w:rPr>
        <w:t>n</w:t>
      </w:r>
      <w:r w:rsidRPr="0064776C">
        <w:t> for </w:t>
      </w:r>
      <w:proofErr w:type="spellStart"/>
      <w:r w:rsidRPr="0064776C">
        <w:rPr>
          <w:i/>
          <w:iCs/>
        </w:rPr>
        <w:t>n</w:t>
      </w:r>
      <w:proofErr w:type="spellEnd"/>
      <w:r w:rsidRPr="0064776C">
        <w:t> odd, </w:t>
      </w:r>
      <w:r w:rsidRPr="0064776C">
        <w:rPr>
          <w:i/>
          <w:iCs/>
        </w:rPr>
        <w:t>n</w:t>
      </w:r>
      <w:r w:rsidRPr="0064776C">
        <w:t> between 5 and 101. Note that </w:t>
      </w:r>
      <w:proofErr w:type="spellStart"/>
      <w:r w:rsidRPr="0064776C">
        <w:fldChar w:fldCharType="begin"/>
      </w:r>
      <w:r w:rsidRPr="0064776C">
        <w:instrText xml:space="preserve"> HYPERLINK "http://www-groups.dcs.st-and.ac.uk/history/Mathematicians/Ahmes.html" </w:instrText>
      </w:r>
      <w:r w:rsidRPr="0064776C">
        <w:fldChar w:fldCharType="separate"/>
      </w:r>
      <w:r w:rsidRPr="0064776C">
        <w:rPr>
          <w:rStyle w:val="Hyperlink"/>
        </w:rPr>
        <w:t>Ahmes</w:t>
      </w:r>
      <w:proofErr w:type="spellEnd"/>
      <w:r w:rsidRPr="0064776C">
        <w:fldChar w:fldCharType="end"/>
      </w:r>
      <w:r w:rsidRPr="0064776C">
        <w:t> did not need to give the double of </w:t>
      </w:r>
      <w:r w:rsidRPr="0064776C">
        <w:rPr>
          <w:vertAlign w:val="superscript"/>
        </w:rPr>
        <w:t>1</w:t>
      </w:r>
      <w:r w:rsidRPr="0064776C">
        <w:t>/</w:t>
      </w:r>
      <w:r w:rsidRPr="0064776C">
        <w:rPr>
          <w:i/>
          <w:iCs/>
          <w:vertAlign w:val="subscript"/>
        </w:rPr>
        <w:t>n</w:t>
      </w:r>
      <w:r w:rsidRPr="0064776C">
        <w:t> for </w:t>
      </w:r>
      <w:r w:rsidRPr="0064776C">
        <w:rPr>
          <w:i/>
          <w:iCs/>
        </w:rPr>
        <w:t>n</w:t>
      </w:r>
      <w:r w:rsidRPr="0064776C">
        <w:t> even since it is just </w:t>
      </w:r>
      <w:r w:rsidRPr="0064776C">
        <w:rPr>
          <w:vertAlign w:val="superscript"/>
        </w:rPr>
        <w:t>1</w:t>
      </w:r>
      <w:r w:rsidRPr="0064776C">
        <w:t>/</w:t>
      </w:r>
      <w:r w:rsidRPr="0064776C">
        <w:rPr>
          <w:i/>
          <w:iCs/>
          <w:vertAlign w:val="subscript"/>
        </w:rPr>
        <w:t>m</w:t>
      </w:r>
      <w:r w:rsidRPr="0064776C">
        <w:t> where </w:t>
      </w:r>
      <w:r w:rsidRPr="0064776C">
        <w:rPr>
          <w:i/>
          <w:iCs/>
        </w:rPr>
        <w:t>m</w:t>
      </w:r>
      <w:r w:rsidRPr="0064776C">
        <w:t> = 2</w:t>
      </w:r>
      <w:r w:rsidRPr="0064776C">
        <w:rPr>
          <w:i/>
          <w:iCs/>
        </w:rPr>
        <w:t>n</w:t>
      </w:r>
      <w:r w:rsidRPr="0064776C">
        <w:t>. The doubling table for unit fractions begins</w:t>
      </w:r>
    </w:p>
    <w:p w:rsidR="0064776C" w:rsidRPr="0064776C" w:rsidRDefault="0064776C" w:rsidP="0064776C">
      <w:r w:rsidRPr="0064776C">
        <w:br/>
      </w:r>
    </w:p>
    <w:p w:rsidR="0064776C" w:rsidRPr="0064776C" w:rsidRDefault="0064776C" w:rsidP="0064776C">
      <w:r w:rsidRPr="0064776C">
        <w:t>Unit fraction   Double unit fraction</w:t>
      </w:r>
      <w:r w:rsidRPr="0064776C">
        <w:br/>
      </w:r>
    </w:p>
    <w:p w:rsidR="0064776C" w:rsidRPr="0064776C" w:rsidRDefault="0064776C" w:rsidP="0064776C">
      <w:r w:rsidRPr="0064776C">
        <w:t>____________________________________</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5</w:t>
      </w:r>
      <w:r w:rsidRPr="0064776C">
        <w:t xml:space="preserve">          </w:t>
      </w:r>
      <w:r w:rsidRPr="0064776C">
        <w:rPr>
          <w:vertAlign w:val="superscript"/>
        </w:rPr>
        <w:t>1</w:t>
      </w:r>
      <w:r w:rsidRPr="0064776C">
        <w:t>/</w:t>
      </w:r>
      <w:proofErr w:type="gramStart"/>
      <w:r w:rsidRPr="0064776C">
        <w:rPr>
          <w:vertAlign w:val="subscript"/>
        </w:rPr>
        <w:t>3</w:t>
      </w:r>
      <w:r w:rsidRPr="0064776C">
        <w:t xml:space="preserve">  +</w:t>
      </w:r>
      <w:proofErr w:type="gramEnd"/>
      <w:r w:rsidRPr="0064776C">
        <w:t xml:space="preserve"> </w:t>
      </w:r>
      <w:r w:rsidRPr="0064776C">
        <w:rPr>
          <w:vertAlign w:val="superscript"/>
        </w:rPr>
        <w:t>1</w:t>
      </w:r>
      <w:r w:rsidRPr="0064776C">
        <w:t>/</w:t>
      </w:r>
      <w:r w:rsidRPr="0064776C">
        <w:rPr>
          <w:vertAlign w:val="subscript"/>
        </w:rPr>
        <w:t>15</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7</w:t>
      </w:r>
      <w:r w:rsidRPr="0064776C">
        <w:t xml:space="preserve">          </w:t>
      </w:r>
      <w:r w:rsidRPr="0064776C">
        <w:rPr>
          <w:vertAlign w:val="superscript"/>
        </w:rPr>
        <w:t>1</w:t>
      </w:r>
      <w:r w:rsidRPr="0064776C">
        <w:t>/</w:t>
      </w:r>
      <w:proofErr w:type="gramStart"/>
      <w:r w:rsidRPr="0064776C">
        <w:rPr>
          <w:vertAlign w:val="subscript"/>
        </w:rPr>
        <w:t>4</w:t>
      </w:r>
      <w:r w:rsidRPr="0064776C">
        <w:t xml:space="preserve">  +</w:t>
      </w:r>
      <w:proofErr w:type="gramEnd"/>
      <w:r w:rsidRPr="0064776C">
        <w:t xml:space="preserve"> </w:t>
      </w:r>
      <w:r w:rsidRPr="0064776C">
        <w:rPr>
          <w:vertAlign w:val="superscript"/>
        </w:rPr>
        <w:t>1</w:t>
      </w:r>
      <w:r w:rsidRPr="0064776C">
        <w:t>/</w:t>
      </w:r>
      <w:r w:rsidRPr="0064776C">
        <w:rPr>
          <w:vertAlign w:val="subscript"/>
        </w:rPr>
        <w:t>28</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9</w:t>
      </w:r>
      <w:r w:rsidRPr="0064776C">
        <w:t xml:space="preserve">          </w:t>
      </w:r>
      <w:r w:rsidRPr="0064776C">
        <w:rPr>
          <w:vertAlign w:val="superscript"/>
        </w:rPr>
        <w:t>1</w:t>
      </w:r>
      <w:r w:rsidRPr="0064776C">
        <w:t>/</w:t>
      </w:r>
      <w:proofErr w:type="gramStart"/>
      <w:r w:rsidRPr="0064776C">
        <w:rPr>
          <w:vertAlign w:val="subscript"/>
        </w:rPr>
        <w:t>6</w:t>
      </w:r>
      <w:r w:rsidRPr="0064776C">
        <w:t xml:space="preserve">  +</w:t>
      </w:r>
      <w:proofErr w:type="gramEnd"/>
      <w:r w:rsidRPr="0064776C">
        <w:t xml:space="preserve"> </w:t>
      </w:r>
      <w:r w:rsidRPr="0064776C">
        <w:rPr>
          <w:vertAlign w:val="superscript"/>
        </w:rPr>
        <w:t>1</w:t>
      </w:r>
      <w:r w:rsidRPr="0064776C">
        <w:t>/</w:t>
      </w:r>
      <w:r w:rsidRPr="0064776C">
        <w:rPr>
          <w:vertAlign w:val="subscript"/>
        </w:rPr>
        <w:t>18</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11</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13</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15</w:t>
      </w:r>
      <w:r w:rsidRPr="0064776C">
        <w:t xml:space="preserve">         </w:t>
      </w:r>
      <w:r w:rsidRPr="0064776C">
        <w:rPr>
          <w:vertAlign w:val="superscript"/>
        </w:rPr>
        <w:t>1</w:t>
      </w:r>
      <w:r w:rsidRPr="0064776C">
        <w:t>/</w:t>
      </w:r>
      <w:r w:rsidRPr="0064776C">
        <w:rPr>
          <w:vertAlign w:val="subscript"/>
        </w:rPr>
        <w:t>10</w:t>
      </w:r>
      <w:r w:rsidRPr="0064776C">
        <w:t xml:space="preserve"> + </w:t>
      </w:r>
      <w:r w:rsidRPr="0064776C">
        <w:rPr>
          <w:vertAlign w:val="superscript"/>
        </w:rPr>
        <w:t>1</w:t>
      </w:r>
      <w:r w:rsidRPr="0064776C">
        <w:t>/</w:t>
      </w:r>
      <w:r w:rsidRPr="0064776C">
        <w:rPr>
          <w:vertAlign w:val="subscript"/>
        </w:rPr>
        <w:t>30</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17</w:t>
      </w:r>
      <w:r w:rsidRPr="0064776C">
        <w:t xml:space="preserve">         </w:t>
      </w:r>
      <w:r w:rsidRPr="0064776C">
        <w:rPr>
          <w:vertAlign w:val="superscript"/>
        </w:rPr>
        <w:t>1</w:t>
      </w:r>
      <w:r w:rsidRPr="0064776C">
        <w:t>/</w:t>
      </w:r>
      <w:r w:rsidRPr="0064776C">
        <w:rPr>
          <w:vertAlign w:val="subscript"/>
        </w:rPr>
        <w:t>12</w:t>
      </w:r>
      <w:r w:rsidRPr="0064776C">
        <w:t xml:space="preserve"> + </w:t>
      </w:r>
      <w:r w:rsidRPr="0064776C">
        <w:rPr>
          <w:vertAlign w:val="superscript"/>
        </w:rPr>
        <w:t>1</w:t>
      </w:r>
      <w:r w:rsidRPr="0064776C">
        <w:t>/</w:t>
      </w:r>
      <w:r w:rsidRPr="0064776C">
        <w:rPr>
          <w:vertAlign w:val="subscript"/>
        </w:rPr>
        <w:t>51</w:t>
      </w:r>
      <w:r w:rsidRPr="0064776C">
        <w:t xml:space="preserve"> + </w:t>
      </w:r>
      <w:r w:rsidRPr="0064776C">
        <w:rPr>
          <w:vertAlign w:val="superscript"/>
        </w:rPr>
        <w:t>1</w:t>
      </w:r>
      <w:r w:rsidRPr="0064776C">
        <w:t>/</w:t>
      </w:r>
      <w:r w:rsidRPr="0064776C">
        <w:rPr>
          <w:vertAlign w:val="subscript"/>
        </w:rPr>
        <w:t>68</w:t>
      </w:r>
      <w:r w:rsidRPr="0064776C">
        <w:br/>
      </w:r>
    </w:p>
    <w:p w:rsidR="0064776C" w:rsidRPr="0064776C" w:rsidRDefault="0064776C" w:rsidP="0064776C">
      <w:r w:rsidRPr="0064776C">
        <w:t xml:space="preserve">    ....         ..................</w:t>
      </w:r>
      <w:r w:rsidRPr="0064776C">
        <w:br/>
      </w:r>
    </w:p>
    <w:p w:rsidR="0064776C" w:rsidRPr="0064776C" w:rsidRDefault="0064776C" w:rsidP="0064776C">
      <w:r w:rsidRPr="0064776C">
        <w:br/>
      </w:r>
      <w:bookmarkStart w:id="2" w:name="s123"/>
      <w:bookmarkEnd w:id="2"/>
      <w:r w:rsidRPr="0064776C">
        <w:t>It is remarkable that there are no errors in the table. Certainly </w:t>
      </w:r>
      <w:proofErr w:type="spellStart"/>
      <w:r w:rsidRPr="0064776C">
        <w:fldChar w:fldCharType="begin"/>
      </w:r>
      <w:r w:rsidRPr="0064776C">
        <w:instrText xml:space="preserve"> HYPERLINK "http://www-groups.dcs.st-and.ac.uk/history/Mathematicians/Ahmes.html" </w:instrText>
      </w:r>
      <w:r w:rsidRPr="0064776C">
        <w:fldChar w:fldCharType="separate"/>
      </w:r>
      <w:r w:rsidRPr="0064776C">
        <w:rPr>
          <w:rStyle w:val="Hyperlink"/>
        </w:rPr>
        <w:t>Ahmes</w:t>
      </w:r>
      <w:proofErr w:type="spellEnd"/>
      <w:r w:rsidRPr="0064776C">
        <w:fldChar w:fldCharType="end"/>
      </w:r>
      <w:r w:rsidRPr="0064776C">
        <w:t xml:space="preserve"> would have been expert at calculating and this would not have been simply a copying exercise for him. There are few errors in the </w:t>
      </w:r>
      <w:proofErr w:type="spellStart"/>
      <w:r w:rsidRPr="0064776C">
        <w:t>Rhind</w:t>
      </w:r>
      <w:proofErr w:type="spellEnd"/>
      <w:r w:rsidRPr="0064776C">
        <w:t xml:space="preserve"> papyrus but those which there are appear to be errors of calculation, not of copying, since the incorrect result is carried forward rather than a return to the correct path which would happen from an error in copying.</w:t>
      </w:r>
    </w:p>
    <w:p w:rsidR="0064776C" w:rsidRPr="0064776C" w:rsidRDefault="0064776C" w:rsidP="0064776C">
      <w:r w:rsidRPr="0064776C">
        <w:t>There is the fascinating question of how these decompositions were found, and why some decompositions were chosen in preference to others. This is discussed in [</w:t>
      </w:r>
      <w:hyperlink r:id="rId11" w:history="1">
        <w:r w:rsidRPr="0064776C">
          <w:rPr>
            <w:rStyle w:val="Hyperlink"/>
          </w:rPr>
          <w:t>6</w:t>
        </w:r>
      </w:hyperlink>
      <w:r w:rsidRPr="0064776C">
        <w:t>] and further ideas, adding and correcting information from [</w:t>
      </w:r>
      <w:hyperlink r:id="rId12" w:history="1">
        <w:r w:rsidRPr="0064776C">
          <w:rPr>
            <w:rStyle w:val="Hyperlink"/>
          </w:rPr>
          <w:t>6</w:t>
        </w:r>
      </w:hyperlink>
      <w:r w:rsidRPr="0064776C">
        <w:t>], is given in [</w:t>
      </w:r>
      <w:hyperlink r:id="rId13" w:history="1">
        <w:r w:rsidRPr="0064776C">
          <w:rPr>
            <w:rStyle w:val="Hyperlink"/>
          </w:rPr>
          <w:t>17</w:t>
        </w:r>
      </w:hyperlink>
      <w:r w:rsidRPr="0064776C">
        <w:t>], [</w:t>
      </w:r>
      <w:hyperlink r:id="rId14" w:history="1">
        <w:r w:rsidRPr="0064776C">
          <w:rPr>
            <w:rStyle w:val="Hyperlink"/>
          </w:rPr>
          <w:t>18</w:t>
        </w:r>
      </w:hyperlink>
      <w:r w:rsidRPr="0064776C">
        <w:t>], [</w:t>
      </w:r>
      <w:hyperlink r:id="rId15" w:history="1">
        <w:r w:rsidRPr="0064776C">
          <w:rPr>
            <w:rStyle w:val="Hyperlink"/>
          </w:rPr>
          <w:t>29</w:t>
        </w:r>
      </w:hyperlink>
      <w:r w:rsidRPr="0064776C">
        <w:t>] and [</w:t>
      </w:r>
      <w:hyperlink r:id="rId16" w:history="1">
        <w:r w:rsidRPr="0064776C">
          <w:rPr>
            <w:rStyle w:val="Hyperlink"/>
          </w:rPr>
          <w:t>35</w:t>
        </w:r>
      </w:hyperlink>
      <w:r w:rsidRPr="0064776C">
        <w:t xml:space="preserve">]. The </w:t>
      </w:r>
      <w:proofErr w:type="spellStart"/>
      <w:r w:rsidRPr="0064776C">
        <w:t>favourite</w:t>
      </w:r>
      <w:proofErr w:type="spellEnd"/>
      <w:r w:rsidRPr="0064776C">
        <w:t xml:space="preserve"> rules which many historians such as </w:t>
      </w:r>
      <w:proofErr w:type="spellStart"/>
      <w:r w:rsidRPr="0064776C">
        <w:t>Gillings</w:t>
      </w:r>
      <w:proofErr w:type="spellEnd"/>
      <w:r w:rsidRPr="0064776C">
        <w:t xml:space="preserve"> believe guided the scribes in their choice of decomposition of 2/n into unit fractions are (1) prefer small numbers (2) the fewer terms the better, and never more than four (3) prefer even to odd numbers. However other historians such as Bruins argues against such rules. His argument is essentially that before applying these rules one would need to work out all unit decompositions of </w:t>
      </w:r>
      <w:r w:rsidRPr="0064776C">
        <w:rPr>
          <w:vertAlign w:val="superscript"/>
        </w:rPr>
        <w:t>2</w:t>
      </w:r>
      <w:r w:rsidRPr="0064776C">
        <w:t>/</w:t>
      </w:r>
      <w:r w:rsidRPr="0064776C">
        <w:rPr>
          <w:i/>
          <w:iCs/>
          <w:vertAlign w:val="subscript"/>
        </w:rPr>
        <w:t>n</w:t>
      </w:r>
      <w:r w:rsidRPr="0064776C">
        <w:t> and there is no evidence that the Egyptians had any methods to do this.</w:t>
      </w:r>
    </w:p>
    <w:p w:rsidR="0064776C" w:rsidRPr="0064776C" w:rsidRDefault="0064776C" w:rsidP="0064776C">
      <w:r w:rsidRPr="0064776C">
        <w:t xml:space="preserve">As an example of how to use the table, let us examine Problem 21 of the </w:t>
      </w:r>
      <w:proofErr w:type="spellStart"/>
      <w:r w:rsidRPr="0064776C">
        <w:t>Rhind</w:t>
      </w:r>
      <w:proofErr w:type="spellEnd"/>
      <w:r w:rsidRPr="0064776C">
        <w:t xml:space="preserve"> papyrus. Note that </w:t>
      </w:r>
      <w:r w:rsidRPr="0064776C">
        <w:rPr>
          <w:vertAlign w:val="superscript"/>
        </w:rPr>
        <w:t>2</w:t>
      </w:r>
      <w:r w:rsidRPr="0064776C">
        <w:t>/</w:t>
      </w:r>
      <w:r w:rsidRPr="0064776C">
        <w:rPr>
          <w:vertAlign w:val="subscript"/>
        </w:rPr>
        <w:t>3</w:t>
      </w:r>
      <w:r w:rsidRPr="0064776C">
        <w:t> was an allowable Egyptian fraction despite not being a unit fraction.</w:t>
      </w:r>
    </w:p>
    <w:p w:rsidR="0064776C" w:rsidRPr="0064776C" w:rsidRDefault="0064776C" w:rsidP="0064776C">
      <w:r w:rsidRPr="0064776C">
        <w:t>Problem 21: Complete </w:t>
      </w:r>
      <w:r w:rsidRPr="0064776C">
        <w:rPr>
          <w:vertAlign w:val="superscript"/>
        </w:rPr>
        <w:t>2</w:t>
      </w:r>
      <w:r w:rsidRPr="0064776C">
        <w:t>/</w:t>
      </w:r>
      <w:r w:rsidRPr="0064776C">
        <w:rPr>
          <w:vertAlign w:val="subscript"/>
        </w:rPr>
        <w:t>3</w:t>
      </w:r>
      <w:r w:rsidRPr="0064776C">
        <w:t> and </w:t>
      </w:r>
      <w:r w:rsidRPr="0064776C">
        <w:rPr>
          <w:vertAlign w:val="superscript"/>
        </w:rPr>
        <w:t>1</w:t>
      </w:r>
      <w:r w:rsidRPr="0064776C">
        <w:t>/</w:t>
      </w:r>
      <w:r w:rsidRPr="0064776C">
        <w:rPr>
          <w:vertAlign w:val="subscript"/>
        </w:rPr>
        <w:t>15</w:t>
      </w:r>
      <w:r w:rsidRPr="0064776C">
        <w:t> to 1.</w:t>
      </w:r>
    </w:p>
    <w:p w:rsidR="0064776C" w:rsidRPr="0064776C" w:rsidRDefault="0064776C" w:rsidP="0064776C">
      <w:r w:rsidRPr="0064776C">
        <w:t>In modern terms, this asks for a fraction </w:t>
      </w:r>
      <w:r w:rsidRPr="0064776C">
        <w:rPr>
          <w:i/>
          <w:iCs/>
        </w:rPr>
        <w:t>x</w:t>
      </w:r>
      <w:r w:rsidRPr="0064776C">
        <w:t> such that</w:t>
      </w:r>
    </w:p>
    <w:p w:rsidR="0064776C" w:rsidRPr="0064776C" w:rsidRDefault="0064776C" w:rsidP="0064776C">
      <w:r w:rsidRPr="0064776C">
        <w:rPr>
          <w:vertAlign w:val="superscript"/>
        </w:rPr>
        <w:t>2</w:t>
      </w:r>
      <w:r w:rsidRPr="0064776C">
        <w:t>/</w:t>
      </w:r>
      <w:r w:rsidRPr="0064776C">
        <w:rPr>
          <w:vertAlign w:val="subscript"/>
        </w:rPr>
        <w:t>3</w:t>
      </w:r>
      <w:r w:rsidRPr="0064776C">
        <w:t> + </w:t>
      </w:r>
      <w:r w:rsidRPr="0064776C">
        <w:rPr>
          <w:vertAlign w:val="superscript"/>
        </w:rPr>
        <w:t>1</w:t>
      </w:r>
      <w:r w:rsidRPr="0064776C">
        <w:t>/</w:t>
      </w:r>
      <w:r w:rsidRPr="0064776C">
        <w:rPr>
          <w:vertAlign w:val="subscript"/>
        </w:rPr>
        <w:t>15</w:t>
      </w:r>
      <w:r w:rsidRPr="0064776C">
        <w:t> + </w:t>
      </w:r>
      <w:r w:rsidRPr="0064776C">
        <w:rPr>
          <w:i/>
          <w:iCs/>
        </w:rPr>
        <w:t>x</w:t>
      </w:r>
      <w:r w:rsidRPr="0064776C">
        <w:t> = 1.</w:t>
      </w:r>
    </w:p>
    <w:p w:rsidR="0064776C" w:rsidRPr="0064776C" w:rsidRDefault="0064776C" w:rsidP="0064776C">
      <w:r w:rsidRPr="0064776C">
        <w:t>The method of solution was to "get rid of" the fractions by multiplying through. In this case multiply each fraction by 15 to obtain</w:t>
      </w:r>
    </w:p>
    <w:p w:rsidR="0064776C" w:rsidRPr="0064776C" w:rsidRDefault="0064776C" w:rsidP="0064776C">
      <w:r w:rsidRPr="0064776C">
        <w:t>10 + 1 + </w:t>
      </w:r>
      <w:r w:rsidRPr="0064776C">
        <w:rPr>
          <w:i/>
          <w:iCs/>
        </w:rPr>
        <w:t>y</w:t>
      </w:r>
      <w:r w:rsidRPr="0064776C">
        <w:t> = 15.</w:t>
      </w:r>
    </w:p>
    <w:p w:rsidR="0064776C" w:rsidRPr="0064776C" w:rsidRDefault="0064776C" w:rsidP="0064776C">
      <w:r w:rsidRPr="0064776C">
        <w:t>This is called the "red auxiliary" equation since the scribe wrote this equation in red ink. [Of course it would not appear in this form but rather "complete 10 and 1 to 15".]</w:t>
      </w:r>
    </w:p>
    <w:p w:rsidR="0064776C" w:rsidRPr="0064776C" w:rsidRDefault="0064776C" w:rsidP="0064776C">
      <w:r w:rsidRPr="0064776C">
        <w:t>Now the answer to the red auxiliary equation is 4 so the original equation had solution twice × (twice × </w:t>
      </w:r>
      <w:r w:rsidRPr="0064776C">
        <w:rPr>
          <w:vertAlign w:val="superscript"/>
        </w:rPr>
        <w:t>1</w:t>
      </w:r>
      <w:r w:rsidRPr="0064776C">
        <w:t>/</w:t>
      </w:r>
      <w:r w:rsidRPr="0064776C">
        <w:rPr>
          <w:vertAlign w:val="subscript"/>
        </w:rPr>
        <w:t>15</w:t>
      </w:r>
      <w:r w:rsidRPr="0064776C">
        <w:t>). From the doubling table we see that double </w:t>
      </w:r>
      <w:r w:rsidRPr="0064776C">
        <w:rPr>
          <w:vertAlign w:val="superscript"/>
        </w:rPr>
        <w:t>1</w:t>
      </w:r>
      <w:r w:rsidRPr="0064776C">
        <w:t>/</w:t>
      </w:r>
      <w:r w:rsidRPr="0064776C">
        <w:rPr>
          <w:vertAlign w:val="subscript"/>
        </w:rPr>
        <w:t>15</w:t>
      </w:r>
      <w:r w:rsidRPr="0064776C">
        <w:t> is </w:t>
      </w:r>
      <w:r w:rsidRPr="0064776C">
        <w:rPr>
          <w:vertAlign w:val="superscript"/>
        </w:rPr>
        <w:t>1</w:t>
      </w:r>
      <w:r w:rsidRPr="0064776C">
        <w:t>/</w:t>
      </w:r>
      <w:r w:rsidRPr="0064776C">
        <w:rPr>
          <w:vertAlign w:val="subscript"/>
        </w:rPr>
        <w:t>10</w:t>
      </w:r>
      <w:r w:rsidRPr="0064776C">
        <w:t> + </w:t>
      </w:r>
      <w:r w:rsidRPr="0064776C">
        <w:rPr>
          <w:vertAlign w:val="superscript"/>
        </w:rPr>
        <w:t>1</w:t>
      </w:r>
      <w:r w:rsidRPr="0064776C">
        <w:t>/</w:t>
      </w:r>
      <w:r w:rsidRPr="0064776C">
        <w:rPr>
          <w:vertAlign w:val="subscript"/>
        </w:rPr>
        <w:t>30</w:t>
      </w:r>
      <w:r w:rsidRPr="0064776C">
        <w:t>. Doubling this gives </w:t>
      </w:r>
      <w:r w:rsidRPr="0064776C">
        <w:rPr>
          <w:vertAlign w:val="superscript"/>
        </w:rPr>
        <w:t>1</w:t>
      </w:r>
      <w:r w:rsidRPr="0064776C">
        <w:t>/</w:t>
      </w:r>
      <w:r w:rsidRPr="0064776C">
        <w:rPr>
          <w:vertAlign w:val="subscript"/>
        </w:rPr>
        <w:t>5</w:t>
      </w:r>
      <w:r w:rsidRPr="0064776C">
        <w:t> + </w:t>
      </w:r>
      <w:r w:rsidRPr="0064776C">
        <w:rPr>
          <w:vertAlign w:val="superscript"/>
        </w:rPr>
        <w:t>1</w:t>
      </w:r>
      <w:r w:rsidRPr="0064776C">
        <w:t>/</w:t>
      </w:r>
      <w:r w:rsidRPr="0064776C">
        <w:rPr>
          <w:vertAlign w:val="subscript"/>
        </w:rPr>
        <w:t>15</w:t>
      </w:r>
      <w:r w:rsidRPr="0064776C">
        <w:t> which is the required solution to Problem 21.</w:t>
      </w:r>
    </w:p>
    <w:p w:rsidR="0064776C" w:rsidRPr="0064776C" w:rsidRDefault="0064776C" w:rsidP="0064776C">
      <w:r w:rsidRPr="0064776C">
        <w:t>Another example of solving an equation is Problem 24 which asks:</w:t>
      </w:r>
    </w:p>
    <w:p w:rsidR="0064776C" w:rsidRPr="0064776C" w:rsidRDefault="0064776C" w:rsidP="0064776C">
      <w:r w:rsidRPr="0064776C">
        <w:t>Problem 24: A quantity added to a quarter of that quantity become 15. What is the quantity?</w:t>
      </w:r>
    </w:p>
    <w:bookmarkStart w:id="3" w:name="s147"/>
    <w:bookmarkEnd w:id="3"/>
    <w:p w:rsidR="0064776C" w:rsidRPr="0064776C" w:rsidRDefault="0064776C" w:rsidP="0064776C">
      <w:r w:rsidRPr="0064776C">
        <w:fldChar w:fldCharType="begin"/>
      </w:r>
      <w:r w:rsidRPr="0064776C">
        <w:instrText xml:space="preserve"> HYPERLINK "http://www-groups.dcs.st-and.ac.uk/history/Mathematicians/Ahmes.html" </w:instrText>
      </w:r>
      <w:r w:rsidRPr="0064776C">
        <w:fldChar w:fldCharType="separate"/>
      </w:r>
      <w:proofErr w:type="spellStart"/>
      <w:r w:rsidRPr="0064776C">
        <w:rPr>
          <w:rStyle w:val="Hyperlink"/>
        </w:rPr>
        <w:t>Ahmes</w:t>
      </w:r>
      <w:proofErr w:type="spellEnd"/>
      <w:r w:rsidRPr="0064776C">
        <w:fldChar w:fldCharType="end"/>
      </w:r>
      <w:r w:rsidRPr="0064776C">
        <w:t> uses the "method of false position" which was still a standard method three thousand years later. In modern notation the problem is to solve</w:t>
      </w:r>
    </w:p>
    <w:p w:rsidR="0064776C" w:rsidRPr="0064776C" w:rsidRDefault="0064776C" w:rsidP="0064776C">
      <w:r w:rsidRPr="0064776C">
        <w:rPr>
          <w:i/>
          <w:iCs/>
        </w:rPr>
        <w:t>x</w:t>
      </w:r>
      <w:r w:rsidRPr="0064776C">
        <w:t> + </w:t>
      </w:r>
      <w:r w:rsidRPr="0064776C">
        <w:rPr>
          <w:i/>
          <w:iCs/>
        </w:rPr>
        <w:t>x</w:t>
      </w:r>
      <w:r w:rsidRPr="0064776C">
        <w:t>/</w:t>
      </w:r>
      <w:r w:rsidRPr="0064776C">
        <w:rPr>
          <w:vertAlign w:val="subscript"/>
        </w:rPr>
        <w:t>4</w:t>
      </w:r>
      <w:r w:rsidRPr="0064776C">
        <w:t> = 15.</w:t>
      </w:r>
    </w:p>
    <w:bookmarkStart w:id="4" w:name="s151"/>
    <w:bookmarkEnd w:id="4"/>
    <w:p w:rsidR="0064776C" w:rsidRPr="0064776C" w:rsidRDefault="0064776C" w:rsidP="0064776C">
      <w:r w:rsidRPr="0064776C">
        <w:fldChar w:fldCharType="begin"/>
      </w:r>
      <w:r w:rsidRPr="0064776C">
        <w:instrText xml:space="preserve"> HYPERLINK "http://www-groups.dcs.st-and.ac.uk/history/Mathematicians/Ahmes.html" </w:instrText>
      </w:r>
      <w:r w:rsidRPr="0064776C">
        <w:fldChar w:fldCharType="separate"/>
      </w:r>
      <w:proofErr w:type="spellStart"/>
      <w:r w:rsidRPr="0064776C">
        <w:rPr>
          <w:rStyle w:val="Hyperlink"/>
        </w:rPr>
        <w:t>Ahmes</w:t>
      </w:r>
      <w:proofErr w:type="spellEnd"/>
      <w:r w:rsidRPr="0064776C">
        <w:fldChar w:fldCharType="end"/>
      </w:r>
      <w:r w:rsidRPr="0064776C">
        <w:t> guesses the answer </w:t>
      </w:r>
      <w:r w:rsidRPr="0064776C">
        <w:rPr>
          <w:i/>
          <w:iCs/>
        </w:rPr>
        <w:t>x</w:t>
      </w:r>
      <w:r w:rsidRPr="0064776C">
        <w:t> = 4. This is to remove the fraction in the </w:t>
      </w:r>
      <w:r w:rsidRPr="0064776C">
        <w:rPr>
          <w:i/>
          <w:iCs/>
        </w:rPr>
        <w:t>x</w:t>
      </w:r>
      <w:r w:rsidRPr="0064776C">
        <w:t>/4 term. Now with </w:t>
      </w:r>
      <w:r w:rsidRPr="0064776C">
        <w:rPr>
          <w:i/>
          <w:iCs/>
        </w:rPr>
        <w:t>x</w:t>
      </w:r>
      <w:r w:rsidRPr="0064776C">
        <w:t> = 4 the expression </w:t>
      </w:r>
      <w:r w:rsidRPr="0064776C">
        <w:rPr>
          <w:i/>
          <w:iCs/>
        </w:rPr>
        <w:t>x</w:t>
      </w:r>
      <w:r w:rsidRPr="0064776C">
        <w:t> + </w:t>
      </w:r>
      <w:r w:rsidRPr="0064776C">
        <w:rPr>
          <w:i/>
          <w:iCs/>
        </w:rPr>
        <w:t>x</w:t>
      </w:r>
      <w:r w:rsidRPr="0064776C">
        <w:t>/</w:t>
      </w:r>
      <w:r w:rsidRPr="0064776C">
        <w:rPr>
          <w:vertAlign w:val="subscript"/>
        </w:rPr>
        <w:t>4</w:t>
      </w:r>
      <w:r w:rsidRPr="0064776C">
        <w:t> becomes 5. This is not the correct answer, for the expression is required to equal 15. However, 15 is 3 times 5 so taking 3 times his guess of </w:t>
      </w:r>
      <w:r w:rsidRPr="0064776C">
        <w:rPr>
          <w:i/>
          <w:iCs/>
        </w:rPr>
        <w:t>x</w:t>
      </w:r>
      <w:r w:rsidRPr="0064776C">
        <w:t xml:space="preserve"> = 4, </w:t>
      </w:r>
      <w:proofErr w:type="spellStart"/>
      <w:r w:rsidRPr="0064776C">
        <w:t>namely</w:t>
      </w:r>
      <w:r w:rsidRPr="0064776C">
        <w:rPr>
          <w:i/>
          <w:iCs/>
        </w:rPr>
        <w:t>x</w:t>
      </w:r>
      <w:proofErr w:type="spellEnd"/>
      <w:r w:rsidRPr="0064776C">
        <w:t> = 12, gives </w:t>
      </w:r>
      <w:proofErr w:type="spellStart"/>
      <w:r w:rsidRPr="0064776C">
        <w:fldChar w:fldCharType="begin"/>
      </w:r>
      <w:r w:rsidRPr="0064776C">
        <w:instrText xml:space="preserve"> HYPERLINK "http://www-groups.dcs.st-and.ac.uk/history/Mathematicians/Ahmes.html" </w:instrText>
      </w:r>
      <w:r w:rsidRPr="0064776C">
        <w:fldChar w:fldCharType="separate"/>
      </w:r>
      <w:r w:rsidRPr="0064776C">
        <w:rPr>
          <w:rStyle w:val="Hyperlink"/>
        </w:rPr>
        <w:t>Ahmes</w:t>
      </w:r>
      <w:proofErr w:type="spellEnd"/>
      <w:r w:rsidRPr="0064776C">
        <w:fldChar w:fldCharType="end"/>
      </w:r>
      <w:r w:rsidRPr="0064776C">
        <w:t xml:space="preserve"> the correct result. Another interpretation, </w:t>
      </w:r>
      <w:proofErr w:type="spellStart"/>
      <w:r w:rsidRPr="0064776C">
        <w:t>favoured</w:t>
      </w:r>
      <w:proofErr w:type="spellEnd"/>
      <w:r w:rsidRPr="0064776C">
        <w:t xml:space="preserve"> by some historians, is that </w:t>
      </w:r>
      <w:proofErr w:type="spellStart"/>
      <w:r w:rsidRPr="0064776C">
        <w:fldChar w:fldCharType="begin"/>
      </w:r>
      <w:r w:rsidRPr="0064776C">
        <w:instrText xml:space="preserve"> HYPERLINK "http://www-groups.dcs.st-and.ac.uk/history/Mathematicians/Ahmes.html" </w:instrText>
      </w:r>
      <w:r w:rsidRPr="0064776C">
        <w:fldChar w:fldCharType="separate"/>
      </w:r>
      <w:r w:rsidRPr="0064776C">
        <w:rPr>
          <w:rStyle w:val="Hyperlink"/>
        </w:rPr>
        <w:t>Ahmes</w:t>
      </w:r>
      <w:proofErr w:type="spellEnd"/>
      <w:r w:rsidRPr="0064776C">
        <w:fldChar w:fldCharType="end"/>
      </w:r>
      <w:r w:rsidRPr="0064776C">
        <w:t> thought of the method as dividing </w:t>
      </w:r>
      <w:r w:rsidRPr="0064776C">
        <w:rPr>
          <w:i/>
          <w:iCs/>
        </w:rPr>
        <w:t>x</w:t>
      </w:r>
      <w:r w:rsidRPr="0064776C">
        <w:t> into 4 equal pieces of a size to be determined. Now </w:t>
      </w:r>
      <w:proofErr w:type="spellStart"/>
      <w:r w:rsidRPr="0064776C">
        <w:fldChar w:fldCharType="begin"/>
      </w:r>
      <w:r w:rsidRPr="0064776C">
        <w:instrText xml:space="preserve"> HYPERLINK "http://www-groups.dcs.st-and.ac.uk/history/Mathematicians/Ahmes.html" </w:instrText>
      </w:r>
      <w:r w:rsidRPr="0064776C">
        <w:fldChar w:fldCharType="separate"/>
      </w:r>
      <w:r w:rsidRPr="0064776C">
        <w:rPr>
          <w:rStyle w:val="Hyperlink"/>
        </w:rPr>
        <w:t>Ahmes</w:t>
      </w:r>
      <w:proofErr w:type="spellEnd"/>
      <w:r w:rsidRPr="0064776C">
        <w:fldChar w:fldCharType="end"/>
      </w:r>
      <w:r w:rsidRPr="0064776C">
        <w:t> computes </w:t>
      </w:r>
      <w:r w:rsidRPr="0064776C">
        <w:rPr>
          <w:i/>
          <w:iCs/>
        </w:rPr>
        <w:t>x</w:t>
      </w:r>
      <w:r w:rsidRPr="0064776C">
        <w:t> + </w:t>
      </w:r>
      <w:r w:rsidRPr="0064776C">
        <w:rPr>
          <w:i/>
          <w:iCs/>
        </w:rPr>
        <w:t>x</w:t>
      </w:r>
      <w:r w:rsidRPr="0064776C">
        <w:t>/</w:t>
      </w:r>
      <w:r w:rsidRPr="0064776C">
        <w:rPr>
          <w:vertAlign w:val="subscript"/>
        </w:rPr>
        <w:t>4</w:t>
      </w:r>
      <w:r w:rsidRPr="0064776C">
        <w:t> getting 5 of these equal pieces. Each piece must now be three so that 5 pieces equals 15. Not very different to our previous way of thinking, but one which is likely to come closer to </w:t>
      </w:r>
      <w:proofErr w:type="spellStart"/>
      <w:r w:rsidRPr="0064776C">
        <w:fldChar w:fldCharType="begin"/>
      </w:r>
      <w:r w:rsidRPr="0064776C">
        <w:instrText xml:space="preserve"> HYPERLINK "http://www-groups.dcs.st-and.ac.uk/history/Mathematicians/Ahmes.html" </w:instrText>
      </w:r>
      <w:r w:rsidRPr="0064776C">
        <w:fldChar w:fldCharType="separate"/>
      </w:r>
      <w:r w:rsidRPr="0064776C">
        <w:rPr>
          <w:rStyle w:val="Hyperlink"/>
        </w:rPr>
        <w:t>Ahmes</w:t>
      </w:r>
      <w:proofErr w:type="spellEnd"/>
      <w:r w:rsidRPr="0064776C">
        <w:fldChar w:fldCharType="end"/>
      </w:r>
      <w:r w:rsidRPr="0064776C">
        <w:t>' way of thinking than our former description. Finally </w:t>
      </w:r>
      <w:proofErr w:type="spellStart"/>
      <w:r w:rsidRPr="0064776C">
        <w:fldChar w:fldCharType="begin"/>
      </w:r>
      <w:r w:rsidRPr="0064776C">
        <w:instrText xml:space="preserve"> HYPERLINK "http://www-groups.dcs.st-and.ac.uk/history/Mathematicians/Ahmes.html" </w:instrText>
      </w:r>
      <w:r w:rsidRPr="0064776C">
        <w:fldChar w:fldCharType="separate"/>
      </w:r>
      <w:r w:rsidRPr="0064776C">
        <w:rPr>
          <w:rStyle w:val="Hyperlink"/>
        </w:rPr>
        <w:t>Ahmes</w:t>
      </w:r>
      <w:proofErr w:type="spellEnd"/>
      <w:r w:rsidRPr="0064776C">
        <w:fldChar w:fldCharType="end"/>
      </w:r>
      <w:r w:rsidRPr="0064776C">
        <w:t> checks his solution, or proves his answer is correct. He takes </w:t>
      </w:r>
      <w:r w:rsidRPr="0064776C">
        <w:rPr>
          <w:i/>
          <w:iCs/>
        </w:rPr>
        <w:t>x</w:t>
      </w:r>
      <w:r w:rsidRPr="0064776C">
        <w:t> = 4 × 3 = 12. Then </w:t>
      </w:r>
      <w:r w:rsidRPr="0064776C">
        <w:rPr>
          <w:i/>
          <w:iCs/>
        </w:rPr>
        <w:t>x</w:t>
      </w:r>
      <w:r w:rsidRPr="0064776C">
        <w:t>/</w:t>
      </w:r>
      <w:r w:rsidRPr="0064776C">
        <w:rPr>
          <w:vertAlign w:val="subscript"/>
        </w:rPr>
        <w:t>4</w:t>
      </w:r>
      <w:r w:rsidRPr="0064776C">
        <w:t> = 3, so </w:t>
      </w:r>
      <w:r w:rsidRPr="0064776C">
        <w:rPr>
          <w:i/>
          <w:iCs/>
        </w:rPr>
        <w:t>x</w:t>
      </w:r>
      <w:r w:rsidRPr="0064776C">
        <w:t> + </w:t>
      </w:r>
      <w:r w:rsidRPr="0064776C">
        <w:rPr>
          <w:i/>
          <w:iCs/>
        </w:rPr>
        <w:t>x</w:t>
      </w:r>
      <w:r w:rsidRPr="0064776C">
        <w:t>/</w:t>
      </w:r>
      <w:r w:rsidRPr="0064776C">
        <w:rPr>
          <w:vertAlign w:val="subscript"/>
        </w:rPr>
        <w:t>4</w:t>
      </w:r>
      <w:r w:rsidRPr="0064776C">
        <w:t> = 15 as required.</w:t>
      </w:r>
    </w:p>
    <w:p w:rsidR="0064776C" w:rsidRPr="0064776C" w:rsidRDefault="0064776C" w:rsidP="0064776C">
      <w:bookmarkStart w:id="5" w:name="s153"/>
      <w:bookmarkEnd w:id="5"/>
      <w:r w:rsidRPr="0064776C">
        <w:t xml:space="preserve">The methods of false position is used in Problems 24 to 29 of the </w:t>
      </w:r>
      <w:proofErr w:type="spellStart"/>
      <w:r w:rsidRPr="0064776C">
        <w:t>Rhind</w:t>
      </w:r>
      <w:proofErr w:type="spellEnd"/>
      <w:r w:rsidRPr="0064776C">
        <w:t xml:space="preserve"> Papyrus. However, in Problem 31 of the Papyrus </w:t>
      </w:r>
      <w:proofErr w:type="spellStart"/>
      <w:r w:rsidRPr="0064776C">
        <w:fldChar w:fldCharType="begin"/>
      </w:r>
      <w:r w:rsidRPr="0064776C">
        <w:instrText xml:space="preserve"> HYPERLINK "http://www-groups.dcs.st-and.ac.uk/history/Mathematicians/Ahmes.html" </w:instrText>
      </w:r>
      <w:r w:rsidRPr="0064776C">
        <w:fldChar w:fldCharType="separate"/>
      </w:r>
      <w:r w:rsidRPr="0064776C">
        <w:rPr>
          <w:rStyle w:val="Hyperlink"/>
        </w:rPr>
        <w:t>Ahmes</w:t>
      </w:r>
      <w:proofErr w:type="spellEnd"/>
      <w:r w:rsidRPr="0064776C">
        <w:fldChar w:fldCharType="end"/>
      </w:r>
      <w:r w:rsidRPr="0064776C">
        <w:t> uses the simpler method of pure division. This is discussed in detail in [</w:t>
      </w:r>
      <w:hyperlink r:id="rId17" w:history="1">
        <w:r w:rsidRPr="0064776C">
          <w:rPr>
            <w:rStyle w:val="Hyperlink"/>
          </w:rPr>
          <w:t>31</w:t>
        </w:r>
      </w:hyperlink>
      <w:r w:rsidRPr="0064776C">
        <w:t>].</w:t>
      </w:r>
    </w:p>
    <w:p w:rsidR="0064776C" w:rsidRPr="0064776C" w:rsidRDefault="0064776C" w:rsidP="0064776C">
      <w:r w:rsidRPr="0064776C">
        <w:t>Let us now see how to multiply, using Egyptian methods, 1 + </w:t>
      </w:r>
      <w:r w:rsidRPr="0064776C">
        <w:rPr>
          <w:vertAlign w:val="superscript"/>
        </w:rPr>
        <w:t>1</w:t>
      </w:r>
      <w:r w:rsidRPr="0064776C">
        <w:t>/</w:t>
      </w:r>
      <w:r w:rsidRPr="0064776C">
        <w:rPr>
          <w:vertAlign w:val="subscript"/>
        </w:rPr>
        <w:t>3</w:t>
      </w:r>
      <w:r w:rsidRPr="0064776C">
        <w:t> + </w:t>
      </w:r>
      <w:r w:rsidRPr="0064776C">
        <w:rPr>
          <w:vertAlign w:val="superscript"/>
        </w:rPr>
        <w:t>1</w:t>
      </w:r>
      <w:r w:rsidRPr="0064776C">
        <w:t>/</w:t>
      </w:r>
      <w:r w:rsidRPr="0064776C">
        <w:rPr>
          <w:vertAlign w:val="subscript"/>
        </w:rPr>
        <w:t>5</w:t>
      </w:r>
      <w:r w:rsidRPr="0064776C">
        <w:t> by 30 + </w:t>
      </w:r>
      <w:r w:rsidRPr="0064776C">
        <w:rPr>
          <w:vertAlign w:val="superscript"/>
        </w:rPr>
        <w:t>1</w:t>
      </w:r>
      <w:r w:rsidRPr="0064776C">
        <w:t>/</w:t>
      </w:r>
      <w:r w:rsidRPr="0064776C">
        <w:rPr>
          <w:vertAlign w:val="subscript"/>
        </w:rPr>
        <w:t>3</w:t>
      </w:r>
      <w:r w:rsidRPr="0064776C">
        <w:t>.</w:t>
      </w:r>
    </w:p>
    <w:p w:rsidR="0064776C" w:rsidRPr="0064776C" w:rsidRDefault="0064776C" w:rsidP="0064776C">
      <w:r w:rsidRPr="0064776C">
        <w:br/>
      </w:r>
    </w:p>
    <w:p w:rsidR="0064776C" w:rsidRPr="0064776C" w:rsidRDefault="0064776C" w:rsidP="0064776C">
      <w:r w:rsidRPr="0064776C">
        <w:t xml:space="preserve">   1    1 + </w:t>
      </w:r>
      <w:r w:rsidRPr="0064776C">
        <w:rPr>
          <w:vertAlign w:val="superscript"/>
        </w:rPr>
        <w:t>1</w:t>
      </w:r>
      <w:r w:rsidRPr="0064776C">
        <w:t>/</w:t>
      </w:r>
      <w:proofErr w:type="gramStart"/>
      <w:r w:rsidRPr="0064776C">
        <w:rPr>
          <w:vertAlign w:val="subscript"/>
        </w:rPr>
        <w:t>3</w:t>
      </w:r>
      <w:r w:rsidRPr="0064776C">
        <w:t xml:space="preserve">  +</w:t>
      </w:r>
      <w:proofErr w:type="gramEnd"/>
      <w:r w:rsidRPr="0064776C">
        <w:t xml:space="preserve"> </w:t>
      </w:r>
      <w:r w:rsidRPr="0064776C">
        <w:rPr>
          <w:vertAlign w:val="superscript"/>
        </w:rPr>
        <w:t>1</w:t>
      </w:r>
      <w:r w:rsidRPr="0064776C">
        <w:t>/</w:t>
      </w:r>
      <w:r w:rsidRPr="0064776C">
        <w:rPr>
          <w:vertAlign w:val="subscript"/>
        </w:rPr>
        <w:t>5</w:t>
      </w:r>
      <w:r w:rsidRPr="0064776C">
        <w:br/>
      </w:r>
    </w:p>
    <w:p w:rsidR="0064776C" w:rsidRPr="0064776C" w:rsidRDefault="0064776C" w:rsidP="0064776C">
      <w:r w:rsidRPr="0064776C">
        <w:t xml:space="preserve">   2    2 + </w:t>
      </w:r>
      <w:r w:rsidRPr="0064776C">
        <w:rPr>
          <w:vertAlign w:val="superscript"/>
        </w:rPr>
        <w:t>2</w:t>
      </w:r>
      <w:r w:rsidRPr="0064776C">
        <w:t>/</w:t>
      </w:r>
      <w:proofErr w:type="gramStart"/>
      <w:r w:rsidRPr="0064776C">
        <w:rPr>
          <w:vertAlign w:val="subscript"/>
        </w:rPr>
        <w:t>3</w:t>
      </w:r>
      <w:r w:rsidRPr="0064776C">
        <w:t xml:space="preserve">  +</w:t>
      </w:r>
      <w:proofErr w:type="gramEnd"/>
      <w:r w:rsidRPr="0064776C">
        <w:t xml:space="preserve"> </w:t>
      </w:r>
      <w:r w:rsidRPr="0064776C">
        <w:rPr>
          <w:vertAlign w:val="superscript"/>
        </w:rPr>
        <w:t>1</w:t>
      </w:r>
      <w:r w:rsidRPr="0064776C">
        <w:t>/</w:t>
      </w:r>
      <w:r w:rsidRPr="0064776C">
        <w:rPr>
          <w:vertAlign w:val="subscript"/>
        </w:rPr>
        <w:t>3</w:t>
      </w:r>
      <w:r w:rsidRPr="0064776C">
        <w:t xml:space="preserve"> + </w:t>
      </w:r>
      <w:r w:rsidRPr="0064776C">
        <w:rPr>
          <w:vertAlign w:val="superscript"/>
        </w:rPr>
        <w:t>1</w:t>
      </w:r>
      <w:r w:rsidRPr="0064776C">
        <w:t>/</w:t>
      </w:r>
      <w:r w:rsidRPr="0064776C">
        <w:rPr>
          <w:vertAlign w:val="subscript"/>
        </w:rPr>
        <w:t>15</w:t>
      </w:r>
      <w:r w:rsidRPr="0064776C">
        <w:t xml:space="preserve"> = 3 + </w:t>
      </w:r>
      <w:r w:rsidRPr="0064776C">
        <w:rPr>
          <w:vertAlign w:val="superscript"/>
        </w:rPr>
        <w:t>1</w:t>
      </w:r>
      <w:r w:rsidRPr="0064776C">
        <w:t>/</w:t>
      </w:r>
      <w:r w:rsidRPr="0064776C">
        <w:rPr>
          <w:vertAlign w:val="subscript"/>
        </w:rPr>
        <w:t>15</w:t>
      </w:r>
      <w:r w:rsidRPr="0064776C">
        <w:br/>
      </w:r>
    </w:p>
    <w:p w:rsidR="0064776C" w:rsidRPr="0064776C" w:rsidRDefault="0064776C" w:rsidP="0064776C">
      <w:r w:rsidRPr="0064776C">
        <w:t xml:space="preserve">   4    6 + </w:t>
      </w:r>
      <w:r w:rsidRPr="0064776C">
        <w:rPr>
          <w:vertAlign w:val="superscript"/>
        </w:rPr>
        <w:t>1</w:t>
      </w:r>
      <w:r w:rsidRPr="0064776C">
        <w:t>/</w:t>
      </w:r>
      <w:r w:rsidRPr="0064776C">
        <w:rPr>
          <w:vertAlign w:val="subscript"/>
        </w:rPr>
        <w:t>10</w:t>
      </w:r>
      <w:r w:rsidRPr="0064776C">
        <w:t xml:space="preserve"> + </w:t>
      </w:r>
      <w:r w:rsidRPr="0064776C">
        <w:rPr>
          <w:vertAlign w:val="superscript"/>
        </w:rPr>
        <w:t>1</w:t>
      </w:r>
      <w:r w:rsidRPr="0064776C">
        <w:t>/</w:t>
      </w:r>
      <w:r w:rsidRPr="0064776C">
        <w:rPr>
          <w:vertAlign w:val="subscript"/>
        </w:rPr>
        <w:t>30</w:t>
      </w:r>
      <w:r w:rsidRPr="0064776C">
        <w:br/>
      </w:r>
    </w:p>
    <w:p w:rsidR="0064776C" w:rsidRPr="0064776C" w:rsidRDefault="0064776C" w:rsidP="0064776C">
      <w:r w:rsidRPr="0064776C">
        <w:t xml:space="preserve">   8   12 + </w:t>
      </w:r>
      <w:r w:rsidRPr="0064776C">
        <w:rPr>
          <w:vertAlign w:val="superscript"/>
        </w:rPr>
        <w:t>1</w:t>
      </w:r>
      <w:r w:rsidRPr="0064776C">
        <w:t>/</w:t>
      </w:r>
      <w:proofErr w:type="gramStart"/>
      <w:r w:rsidRPr="0064776C">
        <w:rPr>
          <w:vertAlign w:val="subscript"/>
        </w:rPr>
        <w:t>5</w:t>
      </w:r>
      <w:r w:rsidRPr="0064776C">
        <w:t xml:space="preserve">  +</w:t>
      </w:r>
      <w:proofErr w:type="gramEnd"/>
      <w:r w:rsidRPr="0064776C">
        <w:t xml:space="preserve"> </w:t>
      </w:r>
      <w:r w:rsidRPr="0064776C">
        <w:rPr>
          <w:vertAlign w:val="superscript"/>
        </w:rPr>
        <w:t>1</w:t>
      </w:r>
      <w:r w:rsidRPr="0064776C">
        <w:t>/</w:t>
      </w:r>
      <w:r w:rsidRPr="0064776C">
        <w:rPr>
          <w:vertAlign w:val="subscript"/>
        </w:rPr>
        <w:t>15</w:t>
      </w:r>
      <w:r w:rsidRPr="0064776C">
        <w:br/>
      </w:r>
    </w:p>
    <w:p w:rsidR="0064776C" w:rsidRPr="0064776C" w:rsidRDefault="0064776C" w:rsidP="0064776C">
      <w:r w:rsidRPr="0064776C">
        <w:t xml:space="preserve">  16   24 + </w:t>
      </w:r>
      <w:r w:rsidRPr="0064776C">
        <w:rPr>
          <w:vertAlign w:val="superscript"/>
        </w:rPr>
        <w:t>1</w:t>
      </w:r>
      <w:r w:rsidRPr="0064776C">
        <w:t>/</w:t>
      </w:r>
      <w:proofErr w:type="gramStart"/>
      <w:r w:rsidRPr="0064776C">
        <w:rPr>
          <w:vertAlign w:val="subscript"/>
        </w:rPr>
        <w:t>3</w:t>
      </w:r>
      <w:r w:rsidRPr="0064776C">
        <w:t xml:space="preserve">  +</w:t>
      </w:r>
      <w:proofErr w:type="gramEnd"/>
      <w:r w:rsidRPr="0064776C">
        <w:t xml:space="preserve"> </w:t>
      </w:r>
      <w:r w:rsidRPr="0064776C">
        <w:rPr>
          <w:vertAlign w:val="superscript"/>
        </w:rPr>
        <w:t>1</w:t>
      </w:r>
      <w:r w:rsidRPr="0064776C">
        <w:t>/</w:t>
      </w:r>
      <w:r w:rsidRPr="0064776C">
        <w:rPr>
          <w:vertAlign w:val="subscript"/>
        </w:rPr>
        <w:t>15</w:t>
      </w:r>
      <w:r w:rsidRPr="0064776C">
        <w:t xml:space="preserve"> + </w:t>
      </w:r>
      <w:r w:rsidRPr="0064776C">
        <w:rPr>
          <w:vertAlign w:val="superscript"/>
        </w:rPr>
        <w:t>1</w:t>
      </w:r>
      <w:r w:rsidRPr="0064776C">
        <w:t>/</w:t>
      </w:r>
      <w:r w:rsidRPr="0064776C">
        <w:rPr>
          <w:vertAlign w:val="subscript"/>
        </w:rPr>
        <w:t>10</w:t>
      </w:r>
      <w:r w:rsidRPr="0064776C">
        <w:t xml:space="preserve"> + </w:t>
      </w:r>
      <w:r w:rsidRPr="0064776C">
        <w:rPr>
          <w:vertAlign w:val="superscript"/>
        </w:rPr>
        <w:t>1</w:t>
      </w:r>
      <w:r w:rsidRPr="0064776C">
        <w:t>/</w:t>
      </w:r>
      <w:r w:rsidRPr="0064776C">
        <w:rPr>
          <w:vertAlign w:val="subscript"/>
        </w:rPr>
        <w:t>30</w:t>
      </w:r>
      <w:r w:rsidRPr="0064776C">
        <w:br/>
      </w:r>
    </w:p>
    <w:p w:rsidR="0064776C" w:rsidRPr="0064776C" w:rsidRDefault="0064776C" w:rsidP="0064776C">
      <w:r w:rsidRPr="0064776C">
        <w:t xml:space="preserve"> </w:t>
      </w:r>
      <w:r w:rsidRPr="0064776C">
        <w:rPr>
          <w:vertAlign w:val="superscript"/>
        </w:rPr>
        <w:t>2</w:t>
      </w:r>
      <w:r w:rsidRPr="0064776C">
        <w:t>/</w:t>
      </w:r>
      <w:r w:rsidRPr="0064776C">
        <w:rPr>
          <w:vertAlign w:val="subscript"/>
        </w:rPr>
        <w:t>3</w:t>
      </w:r>
      <w:r w:rsidRPr="0064776C">
        <w:t xml:space="preserve">   </w:t>
      </w:r>
      <w:r w:rsidRPr="0064776C">
        <w:rPr>
          <w:vertAlign w:val="superscript"/>
        </w:rPr>
        <w:t>2</w:t>
      </w:r>
      <w:r w:rsidRPr="0064776C">
        <w:t>/</w:t>
      </w:r>
      <w:r w:rsidRPr="0064776C">
        <w:rPr>
          <w:vertAlign w:val="subscript"/>
        </w:rPr>
        <w:t>3</w:t>
      </w:r>
      <w:r w:rsidRPr="0064776C">
        <w:t xml:space="preserve"> + </w:t>
      </w:r>
      <w:r w:rsidRPr="0064776C">
        <w:rPr>
          <w:vertAlign w:val="superscript"/>
        </w:rPr>
        <w:t>1</w:t>
      </w:r>
      <w:r w:rsidRPr="0064776C">
        <w:t>/</w:t>
      </w:r>
      <w:proofErr w:type="gramStart"/>
      <w:r w:rsidRPr="0064776C">
        <w:rPr>
          <w:vertAlign w:val="subscript"/>
        </w:rPr>
        <w:t>6</w:t>
      </w:r>
      <w:r w:rsidRPr="0064776C">
        <w:t xml:space="preserve">  +</w:t>
      </w:r>
      <w:proofErr w:type="gramEnd"/>
      <w:r w:rsidRPr="0064776C">
        <w:t xml:space="preserve"> </w:t>
      </w:r>
      <w:r w:rsidRPr="0064776C">
        <w:rPr>
          <w:vertAlign w:val="superscript"/>
        </w:rPr>
        <w:t>1</w:t>
      </w:r>
      <w:r w:rsidRPr="0064776C">
        <w:t>/</w:t>
      </w:r>
      <w:r w:rsidRPr="0064776C">
        <w:rPr>
          <w:vertAlign w:val="subscript"/>
        </w:rPr>
        <w:t>18</w:t>
      </w:r>
      <w:r w:rsidRPr="0064776C">
        <w:t xml:space="preserve"> + </w:t>
      </w:r>
      <w:r w:rsidRPr="0064776C">
        <w:rPr>
          <w:vertAlign w:val="superscript"/>
        </w:rPr>
        <w:t>1</w:t>
      </w:r>
      <w:r w:rsidRPr="0064776C">
        <w:t>/</w:t>
      </w:r>
      <w:r w:rsidRPr="0064776C">
        <w:rPr>
          <w:vertAlign w:val="subscript"/>
        </w:rPr>
        <w:t>10</w:t>
      </w:r>
      <w:r w:rsidRPr="0064776C">
        <w:t xml:space="preserve"> + </w:t>
      </w:r>
      <w:r w:rsidRPr="0064776C">
        <w:rPr>
          <w:vertAlign w:val="superscript"/>
        </w:rPr>
        <w:t>1</w:t>
      </w:r>
      <w:r w:rsidRPr="0064776C">
        <w:t>/</w:t>
      </w:r>
      <w:r w:rsidRPr="0064776C">
        <w:rPr>
          <w:vertAlign w:val="subscript"/>
        </w:rPr>
        <w:t>30</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3</w:t>
      </w:r>
      <w:r w:rsidRPr="0064776C">
        <w:t xml:space="preserve">   </w:t>
      </w:r>
      <w:r w:rsidRPr="0064776C">
        <w:rPr>
          <w:vertAlign w:val="superscript"/>
        </w:rPr>
        <w:t>1</w:t>
      </w:r>
      <w:r w:rsidRPr="0064776C">
        <w:t>/</w:t>
      </w:r>
      <w:r w:rsidRPr="0064776C">
        <w:rPr>
          <w:vertAlign w:val="subscript"/>
        </w:rPr>
        <w:t>3</w:t>
      </w:r>
      <w:r w:rsidRPr="0064776C">
        <w:t xml:space="preserve"> + </w:t>
      </w:r>
      <w:r w:rsidRPr="0064776C">
        <w:rPr>
          <w:vertAlign w:val="superscript"/>
        </w:rPr>
        <w:t>1</w:t>
      </w:r>
      <w:r w:rsidRPr="0064776C">
        <w:t>/</w:t>
      </w:r>
      <w:r w:rsidRPr="0064776C">
        <w:rPr>
          <w:vertAlign w:val="subscript"/>
        </w:rPr>
        <w:t>12</w:t>
      </w:r>
      <w:r w:rsidRPr="0064776C">
        <w:t xml:space="preserve"> + </w:t>
      </w:r>
      <w:r w:rsidRPr="0064776C">
        <w:rPr>
          <w:vertAlign w:val="superscript"/>
        </w:rPr>
        <w:t>1</w:t>
      </w:r>
      <w:r w:rsidRPr="0064776C">
        <w:t>/</w:t>
      </w:r>
      <w:r w:rsidRPr="0064776C">
        <w:rPr>
          <w:vertAlign w:val="subscript"/>
        </w:rPr>
        <w:t>36</w:t>
      </w:r>
      <w:r w:rsidRPr="0064776C">
        <w:t xml:space="preserve"> + </w:t>
      </w:r>
      <w:r w:rsidRPr="0064776C">
        <w:rPr>
          <w:vertAlign w:val="superscript"/>
        </w:rPr>
        <w:t>1</w:t>
      </w:r>
      <w:r w:rsidRPr="0064776C">
        <w:t>/</w:t>
      </w:r>
      <w:r w:rsidRPr="0064776C">
        <w:rPr>
          <w:vertAlign w:val="subscript"/>
        </w:rPr>
        <w:t>20</w:t>
      </w:r>
      <w:r w:rsidRPr="0064776C">
        <w:t xml:space="preserve"> + </w:t>
      </w:r>
      <w:r w:rsidRPr="0064776C">
        <w:rPr>
          <w:vertAlign w:val="superscript"/>
        </w:rPr>
        <w:t>1</w:t>
      </w:r>
      <w:r w:rsidRPr="0064776C">
        <w:t>/</w:t>
      </w:r>
      <w:r w:rsidRPr="0064776C">
        <w:rPr>
          <w:vertAlign w:val="subscript"/>
        </w:rPr>
        <w:t>60</w:t>
      </w:r>
      <w:r w:rsidRPr="0064776C">
        <w:br/>
      </w:r>
    </w:p>
    <w:p w:rsidR="0064776C" w:rsidRPr="0064776C" w:rsidRDefault="0064776C" w:rsidP="0064776C">
      <w:r w:rsidRPr="0064776C">
        <w:br/>
        <w:t>Now here the row beginning </w:t>
      </w:r>
      <w:r w:rsidRPr="0064776C">
        <w:rPr>
          <w:vertAlign w:val="superscript"/>
        </w:rPr>
        <w:t>2</w:t>
      </w:r>
      <w:r w:rsidRPr="0064776C">
        <w:t>/</w:t>
      </w:r>
      <w:r w:rsidRPr="0064776C">
        <w:rPr>
          <w:vertAlign w:val="subscript"/>
        </w:rPr>
        <w:t>3</w:t>
      </w:r>
      <w:r w:rsidRPr="0064776C">
        <w:t> has been computed from </w:t>
      </w:r>
      <w:r w:rsidRPr="0064776C">
        <w:rPr>
          <w:vertAlign w:val="superscript"/>
        </w:rPr>
        <w:t>2</w:t>
      </w:r>
      <w:r w:rsidRPr="0064776C">
        <w:t>/</w:t>
      </w:r>
      <w:r w:rsidRPr="0064776C">
        <w:rPr>
          <w:vertAlign w:val="subscript"/>
        </w:rPr>
        <w:t>3</w:t>
      </w:r>
      <w:r w:rsidRPr="0064776C">
        <w:t> of 1 is </w:t>
      </w:r>
      <w:r w:rsidRPr="0064776C">
        <w:rPr>
          <w:vertAlign w:val="superscript"/>
        </w:rPr>
        <w:t>2</w:t>
      </w:r>
      <w:r w:rsidRPr="0064776C">
        <w:t>/</w:t>
      </w:r>
      <w:r w:rsidRPr="0064776C">
        <w:rPr>
          <w:vertAlign w:val="subscript"/>
        </w:rPr>
        <w:t>3</w:t>
      </w:r>
      <w:r w:rsidRPr="0064776C">
        <w:t>, </w:t>
      </w:r>
      <w:r w:rsidRPr="0064776C">
        <w:rPr>
          <w:vertAlign w:val="superscript"/>
        </w:rPr>
        <w:t>2</w:t>
      </w:r>
      <w:r w:rsidRPr="0064776C">
        <w:t>/</w:t>
      </w:r>
      <w:r w:rsidRPr="0064776C">
        <w:rPr>
          <w:vertAlign w:val="subscript"/>
        </w:rPr>
        <w:t>3</w:t>
      </w:r>
      <w:r w:rsidRPr="0064776C">
        <w:t> of </w:t>
      </w:r>
      <w:r w:rsidRPr="0064776C">
        <w:rPr>
          <w:vertAlign w:val="superscript"/>
        </w:rPr>
        <w:t>1</w:t>
      </w:r>
      <w:r w:rsidRPr="0064776C">
        <w:t>/</w:t>
      </w:r>
      <w:r w:rsidRPr="0064776C">
        <w:rPr>
          <w:vertAlign w:val="subscript"/>
        </w:rPr>
        <w:t>3</w:t>
      </w:r>
      <w:r w:rsidRPr="0064776C">
        <w:t> is double </w:t>
      </w:r>
      <w:r w:rsidRPr="0064776C">
        <w:rPr>
          <w:vertAlign w:val="superscript"/>
        </w:rPr>
        <w:t>1</w:t>
      </w:r>
      <w:r w:rsidRPr="0064776C">
        <w:t>/</w:t>
      </w:r>
      <w:r w:rsidRPr="0064776C">
        <w:rPr>
          <w:vertAlign w:val="subscript"/>
        </w:rPr>
        <w:t>9</w:t>
      </w:r>
      <w:r w:rsidRPr="0064776C">
        <w:t> which is </w:t>
      </w:r>
      <w:r w:rsidRPr="0064776C">
        <w:rPr>
          <w:vertAlign w:val="superscript"/>
        </w:rPr>
        <w:t>1</w:t>
      </w:r>
      <w:r w:rsidRPr="0064776C">
        <w:t>/</w:t>
      </w:r>
      <w:r w:rsidRPr="0064776C">
        <w:rPr>
          <w:vertAlign w:val="subscript"/>
        </w:rPr>
        <w:t>6</w:t>
      </w:r>
      <w:r w:rsidRPr="0064776C">
        <w:t>+</w:t>
      </w:r>
      <w:r w:rsidRPr="0064776C">
        <w:rPr>
          <w:vertAlign w:val="superscript"/>
        </w:rPr>
        <w:t>1</w:t>
      </w:r>
      <w:r w:rsidRPr="0064776C">
        <w:t>/</w:t>
      </w:r>
      <w:r w:rsidRPr="0064776C">
        <w:rPr>
          <w:vertAlign w:val="subscript"/>
        </w:rPr>
        <w:t>18</w:t>
      </w:r>
      <w:r w:rsidRPr="0064776C">
        <w:t>, </w:t>
      </w:r>
      <w:r w:rsidRPr="0064776C">
        <w:rPr>
          <w:vertAlign w:val="superscript"/>
        </w:rPr>
        <w:t>2</w:t>
      </w:r>
      <w:r w:rsidRPr="0064776C">
        <w:t>/</w:t>
      </w:r>
      <w:r w:rsidRPr="0064776C">
        <w:rPr>
          <w:vertAlign w:val="subscript"/>
        </w:rPr>
        <w:t>3</w:t>
      </w:r>
      <w:r w:rsidRPr="0064776C">
        <w:t> of </w:t>
      </w:r>
      <w:r w:rsidRPr="0064776C">
        <w:rPr>
          <w:vertAlign w:val="superscript"/>
        </w:rPr>
        <w:t>1</w:t>
      </w:r>
      <w:r w:rsidRPr="0064776C">
        <w:t>/</w:t>
      </w:r>
      <w:r w:rsidRPr="0064776C">
        <w:rPr>
          <w:vertAlign w:val="subscript"/>
        </w:rPr>
        <w:t>5</w:t>
      </w:r>
      <w:r w:rsidRPr="0064776C">
        <w:t> is double </w:t>
      </w:r>
      <w:r w:rsidRPr="0064776C">
        <w:rPr>
          <w:vertAlign w:val="superscript"/>
        </w:rPr>
        <w:t>1</w:t>
      </w:r>
      <w:r w:rsidRPr="0064776C">
        <w:t>/</w:t>
      </w:r>
      <w:r w:rsidRPr="0064776C">
        <w:rPr>
          <w:vertAlign w:val="subscript"/>
        </w:rPr>
        <w:t>15</w:t>
      </w:r>
      <w:r w:rsidRPr="0064776C">
        <w:t> which is </w:t>
      </w:r>
      <w:r w:rsidRPr="0064776C">
        <w:rPr>
          <w:vertAlign w:val="superscript"/>
        </w:rPr>
        <w:t>1</w:t>
      </w:r>
      <w:r w:rsidRPr="0064776C">
        <w:t>/</w:t>
      </w:r>
      <w:r w:rsidRPr="0064776C">
        <w:rPr>
          <w:vertAlign w:val="subscript"/>
        </w:rPr>
        <w:t>10</w:t>
      </w:r>
      <w:r w:rsidRPr="0064776C">
        <w:t> + </w:t>
      </w:r>
      <w:r w:rsidRPr="0064776C">
        <w:rPr>
          <w:vertAlign w:val="superscript"/>
        </w:rPr>
        <w:t>1</w:t>
      </w:r>
      <w:r w:rsidRPr="0064776C">
        <w:t>/</w:t>
      </w:r>
      <w:r w:rsidRPr="0064776C">
        <w:rPr>
          <w:vertAlign w:val="subscript"/>
        </w:rPr>
        <w:t>30</w:t>
      </w:r>
      <w:r w:rsidRPr="0064776C">
        <w:t>.</w:t>
      </w:r>
    </w:p>
    <w:p w:rsidR="0064776C" w:rsidRPr="0064776C" w:rsidRDefault="0064776C" w:rsidP="0064776C">
      <w:r w:rsidRPr="0064776C">
        <w:t>Next find the numbers in the left hand column which add to 30+</w:t>
      </w:r>
      <w:r w:rsidRPr="0064776C">
        <w:rPr>
          <w:vertAlign w:val="superscript"/>
        </w:rPr>
        <w:t>1</w:t>
      </w:r>
      <w:r w:rsidRPr="0064776C">
        <w:t>/</w:t>
      </w:r>
      <w:r w:rsidRPr="0064776C">
        <w:rPr>
          <w:vertAlign w:val="subscript"/>
        </w:rPr>
        <w:t>3</w:t>
      </w:r>
      <w:r w:rsidRPr="0064776C">
        <w:t>. These are the rows marked with a tick:</w:t>
      </w:r>
    </w:p>
    <w:p w:rsidR="0064776C" w:rsidRPr="0064776C" w:rsidRDefault="0064776C" w:rsidP="0064776C">
      <w:r w:rsidRPr="0064776C">
        <w:br/>
      </w:r>
    </w:p>
    <w:p w:rsidR="0064776C" w:rsidRPr="0064776C" w:rsidRDefault="0064776C" w:rsidP="0064776C">
      <w:r w:rsidRPr="0064776C">
        <w:t xml:space="preserve">   1    1 + </w:t>
      </w:r>
      <w:r w:rsidRPr="0064776C">
        <w:rPr>
          <w:vertAlign w:val="superscript"/>
        </w:rPr>
        <w:t>1</w:t>
      </w:r>
      <w:r w:rsidRPr="0064776C">
        <w:t>/</w:t>
      </w:r>
      <w:proofErr w:type="gramStart"/>
      <w:r w:rsidRPr="0064776C">
        <w:rPr>
          <w:vertAlign w:val="subscript"/>
        </w:rPr>
        <w:t>3</w:t>
      </w:r>
      <w:r w:rsidRPr="0064776C">
        <w:t xml:space="preserve">  +</w:t>
      </w:r>
      <w:proofErr w:type="gramEnd"/>
      <w:r w:rsidRPr="0064776C">
        <w:t xml:space="preserve"> </w:t>
      </w:r>
      <w:r w:rsidRPr="0064776C">
        <w:rPr>
          <w:vertAlign w:val="superscript"/>
        </w:rPr>
        <w:t>1</w:t>
      </w:r>
      <w:r w:rsidRPr="0064776C">
        <w:t>/</w:t>
      </w:r>
      <w:r w:rsidRPr="0064776C">
        <w:rPr>
          <w:vertAlign w:val="subscript"/>
        </w:rPr>
        <w:t>5</w:t>
      </w:r>
      <w:r w:rsidRPr="0064776C">
        <w:br/>
      </w:r>
    </w:p>
    <w:p w:rsidR="0064776C" w:rsidRPr="0064776C" w:rsidRDefault="0064776C" w:rsidP="0064776C">
      <w:r w:rsidRPr="0064776C">
        <w:t xml:space="preserve">   2    3 + </w:t>
      </w:r>
      <w:r w:rsidRPr="0064776C">
        <w:rPr>
          <w:vertAlign w:val="superscript"/>
        </w:rPr>
        <w:t>1</w:t>
      </w:r>
      <w:r w:rsidRPr="0064776C">
        <w:t>/</w:t>
      </w:r>
      <w:r w:rsidRPr="0064776C">
        <w:rPr>
          <w:vertAlign w:val="subscript"/>
        </w:rPr>
        <w:t>15</w:t>
      </w:r>
      <w:r w:rsidRPr="0064776C">
        <w:t xml:space="preserve">                   </w:t>
      </w:r>
      <w:r w:rsidRPr="0064776C">
        <w:drawing>
          <wp:inline distT="0" distB="0" distL="0" distR="0">
            <wp:extent cx="76200" cy="114300"/>
            <wp:effectExtent l="0" t="0" r="0" b="0"/>
            <wp:docPr id="5" name="Picture 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4    6 + </w:t>
      </w:r>
      <w:r w:rsidRPr="0064776C">
        <w:rPr>
          <w:vertAlign w:val="superscript"/>
        </w:rPr>
        <w:t>1</w:t>
      </w:r>
      <w:r w:rsidRPr="0064776C">
        <w:t>/</w:t>
      </w:r>
      <w:r w:rsidRPr="0064776C">
        <w:rPr>
          <w:vertAlign w:val="subscript"/>
        </w:rPr>
        <w:t>10</w:t>
      </w:r>
      <w:r w:rsidRPr="0064776C">
        <w:t xml:space="preserve"> + </w:t>
      </w:r>
      <w:r w:rsidRPr="0064776C">
        <w:rPr>
          <w:vertAlign w:val="superscript"/>
        </w:rPr>
        <w:t>1</w:t>
      </w:r>
      <w:r w:rsidRPr="0064776C">
        <w:t>/</w:t>
      </w:r>
      <w:r w:rsidRPr="0064776C">
        <w:rPr>
          <w:vertAlign w:val="subscript"/>
        </w:rPr>
        <w:t>30</w:t>
      </w:r>
      <w:r w:rsidRPr="0064776C">
        <w:t xml:space="preserve">              </w:t>
      </w:r>
      <w:r w:rsidRPr="0064776C">
        <w:drawing>
          <wp:inline distT="0" distB="0" distL="0" distR="0">
            <wp:extent cx="76200" cy="114300"/>
            <wp:effectExtent l="0" t="0" r="0" b="0"/>
            <wp:docPr id="4" name="Picture 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8   12 + </w:t>
      </w:r>
      <w:r w:rsidRPr="0064776C">
        <w:rPr>
          <w:vertAlign w:val="superscript"/>
        </w:rPr>
        <w:t>1</w:t>
      </w:r>
      <w:r w:rsidRPr="0064776C">
        <w:t>/</w:t>
      </w:r>
      <w:proofErr w:type="gramStart"/>
      <w:r w:rsidRPr="0064776C">
        <w:rPr>
          <w:vertAlign w:val="subscript"/>
        </w:rPr>
        <w:t>5</w:t>
      </w:r>
      <w:r w:rsidRPr="0064776C">
        <w:t xml:space="preserve">  +</w:t>
      </w:r>
      <w:proofErr w:type="gramEnd"/>
      <w:r w:rsidRPr="0064776C">
        <w:t xml:space="preserve"> </w:t>
      </w:r>
      <w:r w:rsidRPr="0064776C">
        <w:rPr>
          <w:vertAlign w:val="superscript"/>
        </w:rPr>
        <w:t>1</w:t>
      </w:r>
      <w:r w:rsidRPr="0064776C">
        <w:t>/</w:t>
      </w:r>
      <w:r w:rsidRPr="0064776C">
        <w:rPr>
          <w:vertAlign w:val="subscript"/>
        </w:rPr>
        <w:t>15</w:t>
      </w:r>
      <w:r w:rsidRPr="0064776C">
        <w:t xml:space="preserve">              </w:t>
      </w:r>
      <w:r w:rsidRPr="0064776C">
        <w:drawing>
          <wp:inline distT="0" distB="0" distL="0" distR="0">
            <wp:extent cx="76200" cy="114300"/>
            <wp:effectExtent l="0" t="0" r="0" b="0"/>
            <wp:docPr id="3" name="Picture 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16   24 + </w:t>
      </w:r>
      <w:r w:rsidRPr="0064776C">
        <w:rPr>
          <w:vertAlign w:val="superscript"/>
        </w:rPr>
        <w:t>1</w:t>
      </w:r>
      <w:r w:rsidRPr="0064776C">
        <w:t>/</w:t>
      </w:r>
      <w:proofErr w:type="gramStart"/>
      <w:r w:rsidRPr="0064776C">
        <w:rPr>
          <w:vertAlign w:val="subscript"/>
        </w:rPr>
        <w:t>3</w:t>
      </w:r>
      <w:r w:rsidRPr="0064776C">
        <w:t xml:space="preserve">  +</w:t>
      </w:r>
      <w:proofErr w:type="gramEnd"/>
      <w:r w:rsidRPr="0064776C">
        <w:t xml:space="preserve"> </w:t>
      </w:r>
      <w:r w:rsidRPr="0064776C">
        <w:rPr>
          <w:vertAlign w:val="superscript"/>
        </w:rPr>
        <w:t>1</w:t>
      </w:r>
      <w:r w:rsidRPr="0064776C">
        <w:t>/</w:t>
      </w:r>
      <w:r w:rsidRPr="0064776C">
        <w:rPr>
          <w:vertAlign w:val="subscript"/>
        </w:rPr>
        <w:t>15</w:t>
      </w:r>
      <w:r w:rsidRPr="0064776C">
        <w:t xml:space="preserve"> + </w:t>
      </w:r>
      <w:r w:rsidRPr="0064776C">
        <w:rPr>
          <w:vertAlign w:val="superscript"/>
        </w:rPr>
        <w:t>1</w:t>
      </w:r>
      <w:r w:rsidRPr="0064776C">
        <w:t>/</w:t>
      </w:r>
      <w:r w:rsidRPr="0064776C">
        <w:rPr>
          <w:vertAlign w:val="subscript"/>
        </w:rPr>
        <w:t>10</w:t>
      </w:r>
      <w:r w:rsidRPr="0064776C">
        <w:t xml:space="preserve"> + </w:t>
      </w:r>
      <w:r w:rsidRPr="0064776C">
        <w:rPr>
          <w:vertAlign w:val="superscript"/>
        </w:rPr>
        <w:t>1</w:t>
      </w:r>
      <w:r w:rsidRPr="0064776C">
        <w:t>/</w:t>
      </w:r>
      <w:r w:rsidRPr="0064776C">
        <w:rPr>
          <w:vertAlign w:val="subscript"/>
        </w:rPr>
        <w:t>30</w:t>
      </w:r>
      <w:r w:rsidRPr="0064776C">
        <w:t xml:space="preserve">    </w:t>
      </w:r>
      <w:r w:rsidRPr="0064776C">
        <w:drawing>
          <wp:inline distT="0" distB="0" distL="0" distR="0">
            <wp:extent cx="76200" cy="114300"/>
            <wp:effectExtent l="0" t="0" r="0" b="0"/>
            <wp:docPr id="2" name="Picture 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t xml:space="preserve"> </w:t>
      </w:r>
      <w:r w:rsidRPr="0064776C">
        <w:rPr>
          <w:vertAlign w:val="superscript"/>
        </w:rPr>
        <w:t>2</w:t>
      </w:r>
      <w:r w:rsidRPr="0064776C">
        <w:t>/</w:t>
      </w:r>
      <w:r w:rsidRPr="0064776C">
        <w:rPr>
          <w:vertAlign w:val="subscript"/>
        </w:rPr>
        <w:t>3</w:t>
      </w:r>
      <w:r w:rsidRPr="0064776C">
        <w:t xml:space="preserve">   </w:t>
      </w:r>
      <w:r w:rsidRPr="0064776C">
        <w:rPr>
          <w:vertAlign w:val="superscript"/>
        </w:rPr>
        <w:t>2</w:t>
      </w:r>
      <w:r w:rsidRPr="0064776C">
        <w:t>/</w:t>
      </w:r>
      <w:r w:rsidRPr="0064776C">
        <w:rPr>
          <w:vertAlign w:val="subscript"/>
        </w:rPr>
        <w:t>3</w:t>
      </w:r>
      <w:r w:rsidRPr="0064776C">
        <w:t xml:space="preserve"> + </w:t>
      </w:r>
      <w:r w:rsidRPr="0064776C">
        <w:rPr>
          <w:vertAlign w:val="superscript"/>
        </w:rPr>
        <w:t>1</w:t>
      </w:r>
      <w:r w:rsidRPr="0064776C">
        <w:t>/</w:t>
      </w:r>
      <w:proofErr w:type="gramStart"/>
      <w:r w:rsidRPr="0064776C">
        <w:rPr>
          <w:vertAlign w:val="subscript"/>
        </w:rPr>
        <w:t>6</w:t>
      </w:r>
      <w:r w:rsidRPr="0064776C">
        <w:t xml:space="preserve">  +</w:t>
      </w:r>
      <w:proofErr w:type="gramEnd"/>
      <w:r w:rsidRPr="0064776C">
        <w:t xml:space="preserve"> </w:t>
      </w:r>
      <w:r w:rsidRPr="0064776C">
        <w:rPr>
          <w:vertAlign w:val="superscript"/>
        </w:rPr>
        <w:t>1</w:t>
      </w:r>
      <w:r w:rsidRPr="0064776C">
        <w:t>/</w:t>
      </w:r>
      <w:r w:rsidRPr="0064776C">
        <w:rPr>
          <w:vertAlign w:val="subscript"/>
        </w:rPr>
        <w:t>18</w:t>
      </w:r>
      <w:r w:rsidRPr="0064776C">
        <w:t xml:space="preserve"> + </w:t>
      </w:r>
      <w:r w:rsidRPr="0064776C">
        <w:rPr>
          <w:vertAlign w:val="superscript"/>
        </w:rPr>
        <w:t>1</w:t>
      </w:r>
      <w:r w:rsidRPr="0064776C">
        <w:t>/</w:t>
      </w:r>
      <w:r w:rsidRPr="0064776C">
        <w:rPr>
          <w:vertAlign w:val="subscript"/>
        </w:rPr>
        <w:t>10</w:t>
      </w:r>
      <w:r w:rsidRPr="0064776C">
        <w:t xml:space="preserve"> + </w:t>
      </w:r>
      <w:r w:rsidRPr="0064776C">
        <w:rPr>
          <w:vertAlign w:val="superscript"/>
        </w:rPr>
        <w:t>1</w:t>
      </w:r>
      <w:r w:rsidRPr="0064776C">
        <w:t>/</w:t>
      </w:r>
      <w:r w:rsidRPr="0064776C">
        <w:rPr>
          <w:vertAlign w:val="subscript"/>
        </w:rPr>
        <w:t>30</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3</w:t>
      </w:r>
      <w:r w:rsidRPr="0064776C">
        <w:t xml:space="preserve">   </w:t>
      </w:r>
      <w:r w:rsidRPr="0064776C">
        <w:rPr>
          <w:vertAlign w:val="superscript"/>
        </w:rPr>
        <w:t>1</w:t>
      </w:r>
      <w:r w:rsidRPr="0064776C">
        <w:t>/</w:t>
      </w:r>
      <w:r w:rsidRPr="0064776C">
        <w:rPr>
          <w:vertAlign w:val="subscript"/>
        </w:rPr>
        <w:t>3</w:t>
      </w:r>
      <w:r w:rsidRPr="0064776C">
        <w:t xml:space="preserve"> + </w:t>
      </w:r>
      <w:r w:rsidRPr="0064776C">
        <w:rPr>
          <w:vertAlign w:val="superscript"/>
        </w:rPr>
        <w:t>1</w:t>
      </w:r>
      <w:r w:rsidRPr="0064776C">
        <w:t>/</w:t>
      </w:r>
      <w:r w:rsidRPr="0064776C">
        <w:rPr>
          <w:vertAlign w:val="subscript"/>
        </w:rPr>
        <w:t>12</w:t>
      </w:r>
      <w:r w:rsidRPr="0064776C">
        <w:t xml:space="preserve"> + </w:t>
      </w:r>
      <w:r w:rsidRPr="0064776C">
        <w:rPr>
          <w:vertAlign w:val="superscript"/>
        </w:rPr>
        <w:t>1</w:t>
      </w:r>
      <w:r w:rsidRPr="0064776C">
        <w:t>/</w:t>
      </w:r>
      <w:r w:rsidRPr="0064776C">
        <w:rPr>
          <w:vertAlign w:val="subscript"/>
        </w:rPr>
        <w:t>36</w:t>
      </w:r>
      <w:r w:rsidRPr="0064776C">
        <w:t xml:space="preserve"> + </w:t>
      </w:r>
      <w:r w:rsidRPr="0064776C">
        <w:rPr>
          <w:vertAlign w:val="superscript"/>
        </w:rPr>
        <w:t>1</w:t>
      </w:r>
      <w:r w:rsidRPr="0064776C">
        <w:t>/</w:t>
      </w:r>
      <w:r w:rsidRPr="0064776C">
        <w:rPr>
          <w:vertAlign w:val="subscript"/>
        </w:rPr>
        <w:t>20</w:t>
      </w:r>
      <w:r w:rsidRPr="0064776C">
        <w:t xml:space="preserve"> + </w:t>
      </w:r>
      <w:r w:rsidRPr="0064776C">
        <w:rPr>
          <w:vertAlign w:val="superscript"/>
        </w:rPr>
        <w:t>1</w:t>
      </w:r>
      <w:r w:rsidRPr="0064776C">
        <w:t>/</w:t>
      </w:r>
      <w:r w:rsidRPr="0064776C">
        <w:rPr>
          <w:vertAlign w:val="subscript"/>
        </w:rPr>
        <w:t>60</w:t>
      </w:r>
      <w:r w:rsidRPr="0064776C">
        <w:t xml:space="preserve">  </w:t>
      </w:r>
      <w:r w:rsidRPr="0064776C">
        <w:drawing>
          <wp:inline distT="0" distB="0" distL="0" distR="0">
            <wp:extent cx="76200" cy="114300"/>
            <wp:effectExtent l="0" t="0" r="0" b="0"/>
            <wp:docPr id="1" name="Picture 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64776C">
        <w:br/>
      </w:r>
    </w:p>
    <w:p w:rsidR="0064776C" w:rsidRPr="0064776C" w:rsidRDefault="0064776C" w:rsidP="0064776C">
      <w:r w:rsidRPr="0064776C">
        <w:br/>
        <w:t>Add the entries in the right hand column of the rows which are ticked to get the result of the multiplication</w:t>
      </w:r>
    </w:p>
    <w:p w:rsidR="0064776C" w:rsidRPr="0064776C" w:rsidRDefault="0064776C" w:rsidP="0064776C">
      <w:r w:rsidRPr="0064776C">
        <w:t>46 + </w:t>
      </w:r>
      <w:r w:rsidRPr="0064776C">
        <w:rPr>
          <w:vertAlign w:val="superscript"/>
        </w:rPr>
        <w:t>1</w:t>
      </w:r>
      <w:r w:rsidRPr="0064776C">
        <w:t>/</w:t>
      </w:r>
      <w:r w:rsidRPr="0064776C">
        <w:rPr>
          <w:vertAlign w:val="subscript"/>
        </w:rPr>
        <w:t>5</w:t>
      </w:r>
      <w:r w:rsidRPr="0064776C">
        <w:t> + </w:t>
      </w:r>
      <w:r w:rsidRPr="0064776C">
        <w:rPr>
          <w:vertAlign w:val="superscript"/>
        </w:rPr>
        <w:t>1</w:t>
      </w:r>
      <w:r w:rsidRPr="0064776C">
        <w:t>/</w:t>
      </w:r>
      <w:r w:rsidRPr="0064776C">
        <w:rPr>
          <w:vertAlign w:val="subscript"/>
        </w:rPr>
        <w:t>10</w:t>
      </w:r>
      <w:r w:rsidRPr="0064776C">
        <w:t> + </w:t>
      </w:r>
      <w:r w:rsidRPr="0064776C">
        <w:rPr>
          <w:vertAlign w:val="superscript"/>
        </w:rPr>
        <w:t>1</w:t>
      </w:r>
      <w:r w:rsidRPr="0064776C">
        <w:t>/</w:t>
      </w:r>
      <w:r w:rsidRPr="0064776C">
        <w:rPr>
          <w:vertAlign w:val="subscript"/>
        </w:rPr>
        <w:t>12</w:t>
      </w:r>
      <w:r w:rsidRPr="0064776C">
        <w:t> + </w:t>
      </w:r>
      <w:r w:rsidRPr="0064776C">
        <w:rPr>
          <w:vertAlign w:val="superscript"/>
        </w:rPr>
        <w:t>1</w:t>
      </w:r>
      <w:r w:rsidRPr="0064776C">
        <w:t>/</w:t>
      </w:r>
      <w:r w:rsidRPr="0064776C">
        <w:rPr>
          <w:vertAlign w:val="subscript"/>
        </w:rPr>
        <w:t>15</w:t>
      </w:r>
      <w:r w:rsidRPr="0064776C">
        <w:t> + </w:t>
      </w:r>
      <w:r w:rsidRPr="0064776C">
        <w:rPr>
          <w:vertAlign w:val="superscript"/>
        </w:rPr>
        <w:t>1</w:t>
      </w:r>
      <w:r w:rsidRPr="0064776C">
        <w:t>/</w:t>
      </w:r>
      <w:r w:rsidRPr="0064776C">
        <w:rPr>
          <w:vertAlign w:val="subscript"/>
        </w:rPr>
        <w:t>30</w:t>
      </w:r>
      <w:r w:rsidRPr="0064776C">
        <w:t> + </w:t>
      </w:r>
      <w:r w:rsidRPr="0064776C">
        <w:rPr>
          <w:vertAlign w:val="superscript"/>
        </w:rPr>
        <w:t>1</w:t>
      </w:r>
      <w:r w:rsidRPr="0064776C">
        <w:t>/</w:t>
      </w:r>
      <w:r w:rsidRPr="0064776C">
        <w:rPr>
          <w:vertAlign w:val="subscript"/>
        </w:rPr>
        <w:t>36</w:t>
      </w:r>
      <w:r w:rsidRPr="0064776C">
        <w:t>.</w:t>
      </w:r>
    </w:p>
    <w:p w:rsidR="0064776C" w:rsidRPr="0064776C" w:rsidRDefault="0064776C" w:rsidP="0064776C">
      <w:bookmarkStart w:id="6" w:name="s181"/>
      <w:bookmarkEnd w:id="6"/>
      <w:r w:rsidRPr="0064776C">
        <w:t xml:space="preserve">As a final look at the </w:t>
      </w:r>
      <w:proofErr w:type="spellStart"/>
      <w:r w:rsidRPr="0064776C">
        <w:t>Rhind</w:t>
      </w:r>
      <w:proofErr w:type="spellEnd"/>
      <w:r w:rsidRPr="0064776C">
        <w:t xml:space="preserve"> papyrus let us give the solution to Problem 50. A round field has diameter 9 </w:t>
      </w:r>
      <w:proofErr w:type="spellStart"/>
      <w:r w:rsidRPr="0064776C">
        <w:t>khet</w:t>
      </w:r>
      <w:proofErr w:type="spellEnd"/>
      <w:r w:rsidRPr="0064776C">
        <w:t>. What is its area? Here is the solution as given by </w:t>
      </w:r>
      <w:proofErr w:type="spellStart"/>
      <w:r w:rsidRPr="0064776C">
        <w:fldChar w:fldCharType="begin"/>
      </w:r>
      <w:r w:rsidRPr="0064776C">
        <w:instrText xml:space="preserve"> HYPERLINK "http://www-groups.dcs.st-and.ac.uk/history/Mathematicians/Ahmes.html" </w:instrText>
      </w:r>
      <w:r w:rsidRPr="0064776C">
        <w:fldChar w:fldCharType="separate"/>
      </w:r>
      <w:r w:rsidRPr="0064776C">
        <w:rPr>
          <w:rStyle w:val="Hyperlink"/>
        </w:rPr>
        <w:t>Ahmes</w:t>
      </w:r>
      <w:proofErr w:type="spellEnd"/>
      <w:r w:rsidRPr="0064776C">
        <w:fldChar w:fldCharType="end"/>
      </w:r>
      <w:r w:rsidRPr="0064776C">
        <w:t>.</w:t>
      </w:r>
    </w:p>
    <w:p w:rsidR="0064776C" w:rsidRPr="0064776C" w:rsidRDefault="0064776C" w:rsidP="0064776C">
      <w:r w:rsidRPr="0064776C">
        <w:t>Take away </w:t>
      </w:r>
      <w:r w:rsidRPr="0064776C">
        <w:rPr>
          <w:vertAlign w:val="superscript"/>
        </w:rPr>
        <w:t>1</w:t>
      </w:r>
      <w:r w:rsidRPr="0064776C">
        <w:t>/</w:t>
      </w:r>
      <w:r w:rsidRPr="0064776C">
        <w:rPr>
          <w:vertAlign w:val="subscript"/>
        </w:rPr>
        <w:t>9</w:t>
      </w:r>
      <w:r w:rsidRPr="0064776C">
        <w:t xml:space="preserve"> of the diameter, namely 1; the remainder is 8. Multiply 8 times 8; it makes 64. Therefore it contains 64 </w:t>
      </w:r>
      <w:proofErr w:type="spellStart"/>
      <w:r w:rsidRPr="0064776C">
        <w:t>setat</w:t>
      </w:r>
      <w:proofErr w:type="spellEnd"/>
      <w:r w:rsidRPr="0064776C">
        <w:t xml:space="preserve"> of land.</w:t>
      </w:r>
    </w:p>
    <w:p w:rsidR="0064776C" w:rsidRPr="0064776C" w:rsidRDefault="0064776C" w:rsidP="0064776C">
      <w:r w:rsidRPr="0064776C">
        <w:t>Do it thus:</w:t>
      </w:r>
    </w:p>
    <w:p w:rsidR="0064776C" w:rsidRPr="0064776C" w:rsidRDefault="0064776C" w:rsidP="0064776C">
      <w:r w:rsidRPr="0064776C">
        <w:br/>
      </w:r>
    </w:p>
    <w:p w:rsidR="0064776C" w:rsidRPr="0064776C" w:rsidRDefault="0064776C" w:rsidP="0064776C">
      <w:r w:rsidRPr="0064776C">
        <w:t xml:space="preserve">      1      9</w:t>
      </w:r>
      <w:r w:rsidRPr="0064776C">
        <w:br/>
      </w:r>
    </w:p>
    <w:p w:rsidR="0064776C" w:rsidRPr="0064776C" w:rsidRDefault="0064776C" w:rsidP="0064776C">
      <w:r w:rsidRPr="0064776C">
        <w:t xml:space="preserve">     </w:t>
      </w:r>
      <w:r w:rsidRPr="0064776C">
        <w:rPr>
          <w:vertAlign w:val="superscript"/>
        </w:rPr>
        <w:t>1</w:t>
      </w:r>
      <w:r w:rsidRPr="0064776C">
        <w:t>/</w:t>
      </w:r>
      <w:r w:rsidRPr="0064776C">
        <w:rPr>
          <w:vertAlign w:val="subscript"/>
        </w:rPr>
        <w:t>9</w:t>
      </w:r>
      <w:r w:rsidRPr="0064776C">
        <w:t xml:space="preserve">     1</w:t>
      </w:r>
      <w:r w:rsidRPr="0064776C">
        <w:br/>
      </w:r>
    </w:p>
    <w:p w:rsidR="0064776C" w:rsidRPr="0064776C" w:rsidRDefault="0064776C" w:rsidP="0064776C">
      <w:r w:rsidRPr="0064776C">
        <w:br/>
      </w:r>
      <w:proofErr w:type="gramStart"/>
      <w:r w:rsidRPr="0064776C">
        <w:t>this</w:t>
      </w:r>
      <w:proofErr w:type="gramEnd"/>
      <w:r w:rsidRPr="0064776C">
        <w:t xml:space="preserve"> taken away leaves 8</w:t>
      </w:r>
      <w:r w:rsidRPr="0064776C">
        <w:br/>
      </w:r>
    </w:p>
    <w:p w:rsidR="0064776C" w:rsidRPr="0064776C" w:rsidRDefault="0064776C" w:rsidP="0064776C">
      <w:r w:rsidRPr="0064776C">
        <w:br/>
      </w:r>
    </w:p>
    <w:p w:rsidR="0064776C" w:rsidRPr="0064776C" w:rsidRDefault="0064776C" w:rsidP="0064776C">
      <w:r w:rsidRPr="0064776C">
        <w:t xml:space="preserve">      1      8</w:t>
      </w:r>
      <w:r w:rsidRPr="0064776C">
        <w:br/>
      </w:r>
    </w:p>
    <w:p w:rsidR="0064776C" w:rsidRPr="0064776C" w:rsidRDefault="0064776C" w:rsidP="0064776C">
      <w:r w:rsidRPr="0064776C">
        <w:t xml:space="preserve">      2     16</w:t>
      </w:r>
      <w:r w:rsidRPr="0064776C">
        <w:br/>
      </w:r>
    </w:p>
    <w:p w:rsidR="0064776C" w:rsidRPr="0064776C" w:rsidRDefault="0064776C" w:rsidP="0064776C">
      <w:r w:rsidRPr="0064776C">
        <w:t xml:space="preserve">      4     32</w:t>
      </w:r>
      <w:r w:rsidRPr="0064776C">
        <w:br/>
      </w:r>
    </w:p>
    <w:p w:rsidR="0064776C" w:rsidRPr="0064776C" w:rsidRDefault="0064776C" w:rsidP="0064776C">
      <w:r w:rsidRPr="0064776C">
        <w:t xml:space="preserve">      8     64</w:t>
      </w:r>
      <w:r w:rsidRPr="0064776C">
        <w:br/>
      </w:r>
    </w:p>
    <w:p w:rsidR="0064776C" w:rsidRPr="0064776C" w:rsidRDefault="0064776C" w:rsidP="0064776C">
      <w:r w:rsidRPr="0064776C">
        <w:br/>
        <w:t xml:space="preserve">Its area is 64 </w:t>
      </w:r>
      <w:proofErr w:type="spellStart"/>
      <w:r w:rsidRPr="0064776C">
        <w:t>setat</w:t>
      </w:r>
      <w:proofErr w:type="spellEnd"/>
      <w:r w:rsidRPr="0064776C">
        <w:t>.</w:t>
      </w:r>
    </w:p>
    <w:p w:rsidR="0064776C" w:rsidRPr="0064776C" w:rsidRDefault="0064776C" w:rsidP="0064776C">
      <w:r w:rsidRPr="0064776C">
        <w:br/>
        <w:t>Notice that the solution is equivalent to taking π = 4(</w:t>
      </w:r>
      <w:r w:rsidRPr="0064776C">
        <w:rPr>
          <w:vertAlign w:val="superscript"/>
        </w:rPr>
        <w:t>8</w:t>
      </w:r>
      <w:r w:rsidRPr="0064776C">
        <w:t>/</w:t>
      </w:r>
      <w:r w:rsidRPr="0064776C">
        <w:rPr>
          <w:vertAlign w:val="subscript"/>
        </w:rPr>
        <w:t>9</w:t>
      </w:r>
      <w:r w:rsidRPr="0064776C">
        <w:t>)</w:t>
      </w:r>
      <w:r w:rsidRPr="0064776C">
        <w:rPr>
          <w:vertAlign w:val="superscript"/>
        </w:rPr>
        <w:t>2</w:t>
      </w:r>
      <w:r w:rsidRPr="0064776C">
        <w:t> = 3.1605. This is a remarkable result if one considers the date at which this approximation must have been discovered. The intriguing question is raised as to how such a discovery might have been made. Although we have no way of ever knowing this with certainty, several interesting conjectures have been suggested. In [</w:t>
      </w:r>
      <w:hyperlink r:id="rId18" w:history="1">
        <w:r w:rsidRPr="0064776C">
          <w:rPr>
            <w:rStyle w:val="Hyperlink"/>
          </w:rPr>
          <w:t>25</w:t>
        </w:r>
      </w:hyperlink>
      <w:r w:rsidRPr="0064776C">
        <w:t xml:space="preserve">] </w:t>
      </w:r>
      <w:proofErr w:type="spellStart"/>
      <w:r w:rsidRPr="0064776C">
        <w:t>Gerdes</w:t>
      </w:r>
      <w:proofErr w:type="spellEnd"/>
      <w:r w:rsidRPr="0064776C">
        <w:t xml:space="preserve"> gives three ideas which might have led the Egyptians to this result. Two such conjectures suggested in [</w:t>
      </w:r>
      <w:hyperlink r:id="rId19" w:history="1">
        <w:r w:rsidRPr="0064776C">
          <w:rPr>
            <w:rStyle w:val="Hyperlink"/>
          </w:rPr>
          <w:t>25</w:t>
        </w:r>
      </w:hyperlink>
      <w:r w:rsidRPr="0064776C">
        <w:t xml:space="preserve">] concern African crafts where a snake curve and a set of equidistant concentric rings are often seen. These two geometric designs are widespread in Africa and </w:t>
      </w:r>
      <w:proofErr w:type="spellStart"/>
      <w:r w:rsidRPr="0064776C">
        <w:t>Gerdes</w:t>
      </w:r>
      <w:proofErr w:type="spellEnd"/>
      <w:r w:rsidRPr="0064776C">
        <w:t xml:space="preserve"> shows how these could have led to a formula for the area of a circle. The third conjecture in [</w:t>
      </w:r>
      <w:hyperlink r:id="rId20" w:history="1">
        <w:r w:rsidRPr="0064776C">
          <w:rPr>
            <w:rStyle w:val="Hyperlink"/>
          </w:rPr>
          <w:t>25</w:t>
        </w:r>
      </w:hyperlink>
      <w:r w:rsidRPr="0064776C">
        <w:t>] relates to a board game "</w:t>
      </w:r>
      <w:proofErr w:type="spellStart"/>
      <w:r w:rsidRPr="0064776C">
        <w:t>mancala</w:t>
      </w:r>
      <w:proofErr w:type="spellEnd"/>
      <w:r w:rsidRPr="0064776C">
        <w:t>" which was popular throughout Africa and ancient Egypt. The game involves comparing small circles with larger circles and may have provided the motivation for the area formula.</w:t>
      </w:r>
    </w:p>
    <w:p w:rsidR="0064776C" w:rsidRPr="0064776C" w:rsidRDefault="0064776C" w:rsidP="0064776C">
      <w:r w:rsidRPr="0064776C">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429000" cy="2924175"/>
            <wp:effectExtent l="0" t="0" r="0" b="9525"/>
            <wp:wrapSquare wrapText="bothSides"/>
            <wp:docPr id="22" name="Picture 22" descr="http://www-groups.dcs.st-and.ac.uk/history/Diagrams/Moscow_papyr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oups.dcs.st-and.ac.uk/history/Diagrams/Moscow_papyrus.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292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776C" w:rsidRPr="0064776C" w:rsidRDefault="0064776C" w:rsidP="0064776C">
      <w:r w:rsidRPr="0064776C">
        <w:br/>
      </w:r>
      <w:r w:rsidRPr="0064776C">
        <w:rPr>
          <w:b/>
          <w:bCs/>
        </w:rPr>
        <w:t>The Moscow papyrus</w:t>
      </w:r>
      <w:r w:rsidRPr="0064776C">
        <w:br/>
      </w:r>
      <w:r w:rsidRPr="0064776C">
        <w:br/>
      </w:r>
    </w:p>
    <w:p w:rsidR="0064776C" w:rsidRPr="0064776C" w:rsidRDefault="0064776C" w:rsidP="0064776C">
      <w:r w:rsidRPr="0064776C">
        <w:t xml:space="preserve">Although the mathematical methods we have described are found in various Egyptian documents, all the actual examples we have given so far have come from </w:t>
      </w:r>
      <w:proofErr w:type="spellStart"/>
      <w:r w:rsidRPr="0064776C">
        <w:t>Rhind</w:t>
      </w:r>
      <w:proofErr w:type="spellEnd"/>
      <w:r w:rsidRPr="0064776C">
        <w:t xml:space="preserve"> papyrus. Let us finish this article by looking at an example from the Moscow papyrus which many historians argue is the most impressive achievement of Egyptian mathematics. The problem is number 14 from the papyrus and it concerns the geometrical figure visible in the portion of Moscow papyrus seen in this image.</w:t>
      </w:r>
    </w:p>
    <w:p w:rsidR="0064776C" w:rsidRPr="0064776C" w:rsidRDefault="0064776C" w:rsidP="0064776C">
      <w:r w:rsidRPr="0064776C">
        <w:t>Example 14. Example of calculating a truncated pyramid. The base is a square of side 4 cubits, the top is a square of side 2 cubits and the height of the truncated pyramid is 6 cubits.</w:t>
      </w:r>
    </w:p>
    <w:p w:rsidR="0064776C" w:rsidRPr="0064776C" w:rsidRDefault="0064776C" w:rsidP="0064776C">
      <w:r w:rsidRPr="0064776C">
        <w:t xml:space="preserve">First we remark that by "calculate a pyramid" the author means "calculate the volume of the pyramid". Also not how appropriate this calculation is for the </w:t>
      </w:r>
      <w:proofErr w:type="spellStart"/>
      <w:r w:rsidRPr="0064776C">
        <w:t>civilisation</w:t>
      </w:r>
      <w:proofErr w:type="spellEnd"/>
      <w:r w:rsidRPr="0064776C">
        <w:t xml:space="preserve"> which today is universally known for the remarkable construction of pyramids.</w:t>
      </w:r>
    </w:p>
    <w:p w:rsidR="0064776C" w:rsidRPr="0064776C" w:rsidRDefault="0064776C" w:rsidP="0064776C">
      <w:r w:rsidRPr="0064776C">
        <w:t>The calculation begins by working out the area of the base: 4 × 4 = 16. Then the area of the top is worked out: 2 × 2 = 4. Next the product of the side of the base with the side of the top is computed: 4 × 2 = 8. These three are then added: 16 + 4 + 8 = 28. Now </w:t>
      </w:r>
      <w:r w:rsidRPr="0064776C">
        <w:rPr>
          <w:vertAlign w:val="superscript"/>
        </w:rPr>
        <w:t>1</w:t>
      </w:r>
      <w:r w:rsidRPr="0064776C">
        <w:t>/</w:t>
      </w:r>
      <w:r w:rsidRPr="0064776C">
        <w:rPr>
          <w:vertAlign w:val="subscript"/>
        </w:rPr>
        <w:t>3</w:t>
      </w:r>
      <w:r w:rsidRPr="0064776C">
        <w:t> of the height is taken, namely 2. Finally the product of </w:t>
      </w:r>
      <w:r w:rsidRPr="0064776C">
        <w:rPr>
          <w:vertAlign w:val="superscript"/>
        </w:rPr>
        <w:t>1</w:t>
      </w:r>
      <w:r w:rsidRPr="0064776C">
        <w:t>/</w:t>
      </w:r>
      <w:r w:rsidRPr="0064776C">
        <w:rPr>
          <w:vertAlign w:val="subscript"/>
        </w:rPr>
        <w:t>3</w:t>
      </w:r>
      <w:r w:rsidRPr="0064776C">
        <w:t> of the height with the previous sum of 28 is taken and the scribe writes:-</w:t>
      </w:r>
    </w:p>
    <w:p w:rsidR="0064776C" w:rsidRPr="0064776C" w:rsidRDefault="0064776C" w:rsidP="0064776C">
      <w:r w:rsidRPr="0064776C">
        <w:rPr>
          <w:i/>
          <w:iCs/>
        </w:rPr>
        <w:t>Behold it is </w:t>
      </w:r>
      <w:r w:rsidRPr="0064776C">
        <w:t>56.</w:t>
      </w:r>
    </w:p>
    <w:p w:rsidR="0064776C" w:rsidRPr="0064776C" w:rsidRDefault="0064776C" w:rsidP="0064776C">
      <w:r w:rsidRPr="0064776C">
        <w:t>This example means that the Egyptian knew the formula for the volume (although of course not in the algebraic sense which we now think of formulas). If the base square has side </w:t>
      </w:r>
      <w:r w:rsidRPr="0064776C">
        <w:rPr>
          <w:i/>
          <w:iCs/>
        </w:rPr>
        <w:t>a</w:t>
      </w:r>
      <w:r w:rsidRPr="0064776C">
        <w:t>, the top square has side </w:t>
      </w:r>
      <w:r w:rsidRPr="0064776C">
        <w:rPr>
          <w:i/>
          <w:iCs/>
        </w:rPr>
        <w:t>b</w:t>
      </w:r>
      <w:r w:rsidRPr="0064776C">
        <w:t>, and the height is </w:t>
      </w:r>
      <w:r w:rsidRPr="0064776C">
        <w:rPr>
          <w:i/>
          <w:iCs/>
        </w:rPr>
        <w:t>h</w:t>
      </w:r>
      <w:r w:rsidRPr="0064776C">
        <w:t> then</w:t>
      </w:r>
    </w:p>
    <w:p w:rsidR="0064776C" w:rsidRPr="0064776C" w:rsidRDefault="0064776C" w:rsidP="0064776C">
      <w:r w:rsidRPr="0064776C">
        <w:rPr>
          <w:i/>
          <w:iCs/>
        </w:rPr>
        <w:t>V</w:t>
      </w:r>
      <w:r w:rsidRPr="0064776C">
        <w:t> = </w:t>
      </w:r>
      <w:r w:rsidRPr="0064776C">
        <w:rPr>
          <w:i/>
          <w:iCs/>
        </w:rPr>
        <w:t>h</w:t>
      </w:r>
      <w:r w:rsidRPr="0064776C">
        <w:t> (</w:t>
      </w:r>
      <w:r w:rsidRPr="0064776C">
        <w:rPr>
          <w:i/>
          <w:iCs/>
        </w:rPr>
        <w:t>a</w:t>
      </w:r>
      <w:r w:rsidRPr="0064776C">
        <w:rPr>
          <w:vertAlign w:val="superscript"/>
        </w:rPr>
        <w:t>2</w:t>
      </w:r>
      <w:r w:rsidRPr="0064776C">
        <w:t> + </w:t>
      </w:r>
      <w:r w:rsidRPr="0064776C">
        <w:rPr>
          <w:i/>
          <w:iCs/>
        </w:rPr>
        <w:t>ab</w:t>
      </w:r>
      <w:r w:rsidRPr="0064776C">
        <w:t> + </w:t>
      </w:r>
      <w:r w:rsidRPr="0064776C">
        <w:rPr>
          <w:i/>
          <w:iCs/>
        </w:rPr>
        <w:t>b</w:t>
      </w:r>
      <w:r w:rsidRPr="0064776C">
        <w:rPr>
          <w:vertAlign w:val="superscript"/>
        </w:rPr>
        <w:t>2</w:t>
      </w:r>
      <w:r w:rsidRPr="0064776C">
        <w:t>)/</w:t>
      </w:r>
      <w:r w:rsidRPr="0064776C">
        <w:rPr>
          <w:vertAlign w:val="subscript"/>
        </w:rPr>
        <w:t>3</w:t>
      </w:r>
      <w:r w:rsidRPr="0064776C">
        <w:t>.</w:t>
      </w:r>
    </w:p>
    <w:p w:rsidR="0064776C" w:rsidRPr="0064776C" w:rsidRDefault="0064776C" w:rsidP="0064776C">
      <w:hyperlink r:id="rId22" w:tgtFrame="_blank" w:history="1">
        <w:r w:rsidRPr="0064776C">
          <w:rPr>
            <w:rStyle w:val="Hyperlink"/>
            <w:b/>
            <w:bCs/>
          </w:rPr>
          <w:t>References</w:t>
        </w:r>
      </w:hyperlink>
      <w:r w:rsidRPr="0064776C">
        <w:rPr>
          <w:b/>
          <w:bCs/>
        </w:rPr>
        <w:t> (43 books/articles)</w:t>
      </w:r>
    </w:p>
    <w:p w:rsidR="0064776C" w:rsidRPr="0064776C" w:rsidRDefault="0064776C" w:rsidP="0064776C">
      <w:r w:rsidRPr="0064776C">
        <w:rPr>
          <w:b/>
          <w:bCs/>
        </w:rPr>
        <w:t>Other Web sites:</w:t>
      </w:r>
    </w:p>
    <w:p w:rsidR="0064776C" w:rsidRPr="0064776C" w:rsidRDefault="0064776C" w:rsidP="0064776C">
      <w:pPr>
        <w:numPr>
          <w:ilvl w:val="0"/>
          <w:numId w:val="1"/>
        </w:numPr>
      </w:pPr>
      <w:hyperlink r:id="rId23" w:history="1">
        <w:proofErr w:type="spellStart"/>
        <w:r w:rsidRPr="0064776C">
          <w:rPr>
            <w:rStyle w:val="Hyperlink"/>
          </w:rPr>
          <w:t>Astroseti</w:t>
        </w:r>
        <w:proofErr w:type="spellEnd"/>
      </w:hyperlink>
      <w:r w:rsidRPr="0064776C">
        <w:t> (A Spanish translation of this article)</w:t>
      </w:r>
    </w:p>
    <w:p w:rsidR="0064776C" w:rsidRPr="0064776C" w:rsidRDefault="0064776C" w:rsidP="0064776C">
      <w:pPr>
        <w:numPr>
          <w:ilvl w:val="0"/>
          <w:numId w:val="1"/>
        </w:numPr>
      </w:pPr>
      <w:hyperlink r:id="rId24" w:history="1">
        <w:r w:rsidRPr="0064776C">
          <w:rPr>
            <w:rStyle w:val="Hyperlink"/>
          </w:rPr>
          <w:t xml:space="preserve">David </w:t>
        </w:r>
        <w:proofErr w:type="spellStart"/>
        <w:r w:rsidRPr="0064776C">
          <w:rPr>
            <w:rStyle w:val="Hyperlink"/>
          </w:rPr>
          <w:t>Eppstein</w:t>
        </w:r>
        <w:proofErr w:type="spellEnd"/>
      </w:hyperlink>
      <w:r w:rsidRPr="0064776C">
        <w:t> (Egyptian fractions)</w:t>
      </w:r>
    </w:p>
    <w:p w:rsidR="0064776C" w:rsidRPr="0064776C" w:rsidRDefault="0064776C" w:rsidP="0064776C">
      <w:r w:rsidRPr="0064776C">
        <w:rPr>
          <w:b/>
          <w:bCs/>
        </w:rPr>
        <w:t>Article by:</w:t>
      </w:r>
      <w:r w:rsidRPr="0064776C">
        <w:t> </w:t>
      </w:r>
      <w:r w:rsidRPr="0064776C">
        <w:rPr>
          <w:i/>
          <w:iCs/>
        </w:rPr>
        <w:t xml:space="preserve">J </w:t>
      </w:r>
      <w:proofErr w:type="spellStart"/>
      <w:r w:rsidRPr="0064776C">
        <w:rPr>
          <w:i/>
          <w:iCs/>
        </w:rPr>
        <w:t>J</w:t>
      </w:r>
      <w:proofErr w:type="spellEnd"/>
      <w:r w:rsidRPr="0064776C">
        <w:rPr>
          <w:i/>
          <w:iCs/>
        </w:rPr>
        <w:t xml:space="preserve"> O'Connor</w:t>
      </w:r>
      <w:r w:rsidRPr="0064776C">
        <w:t> and </w:t>
      </w:r>
      <w:r w:rsidRPr="0064776C">
        <w:rPr>
          <w:i/>
          <w:iCs/>
        </w:rPr>
        <w:t>E F Robertson</w:t>
      </w:r>
    </w:p>
    <w:p w:rsidR="00392DC9" w:rsidRDefault="00392DC9">
      <w:bookmarkStart w:id="7" w:name="_GoBack"/>
      <w:bookmarkEnd w:id="7"/>
    </w:p>
    <w:sectPr w:rsidR="00392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23E91"/>
    <w:multiLevelType w:val="multilevel"/>
    <w:tmpl w:val="EA3E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6C"/>
    <w:rsid w:val="00392DC9"/>
    <w:rsid w:val="0064776C"/>
    <w:rsid w:val="00852313"/>
    <w:rsid w:val="00924805"/>
    <w:rsid w:val="00C65F33"/>
    <w:rsid w:val="00D90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CBDF1-470A-4C3A-8489-EBEABD29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635308">
      <w:bodyDiv w:val="1"/>
      <w:marLeft w:val="0"/>
      <w:marRight w:val="0"/>
      <w:marTop w:val="0"/>
      <w:marBottom w:val="0"/>
      <w:divBdr>
        <w:top w:val="none" w:sz="0" w:space="0" w:color="auto"/>
        <w:left w:val="none" w:sz="0" w:space="0" w:color="auto"/>
        <w:bottom w:val="none" w:sz="0" w:space="0" w:color="auto"/>
        <w:right w:val="none" w:sz="0" w:space="0" w:color="auto"/>
      </w:divBdr>
      <w:divsChild>
        <w:div w:id="1416324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108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7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76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ups.dcs.st-and.ac.uk/history/HistTopics/Egyptian_mathematics.html" TargetMode="External"/><Relationship Id="rId13" Type="http://schemas.openxmlformats.org/officeDocument/2006/relationships/hyperlink" Target="javascript:ref('%20%20E%20M%20Bruins,%20Egyptian%20arithmetic,%20%20%3ci%3eJanus%3c/i%3e%20%20%3cb%3e68%3c/b%3e%20(1-3)%20(1981),%2033-52.%20%20',17)" TargetMode="External"/><Relationship Id="rId18" Type="http://schemas.openxmlformats.org/officeDocument/2006/relationships/hyperlink" Target="javascript:ref('%20%20P%20Gerdes,%20Three%20alternate%20methods%20of%20obtaining%20the%20ancient%20Egyptian%20formula%20for%20the%20area%20of%20a%20circle,%20%3ci%3eHistoria%20Math.%3c/i%3e%20%20%3cb%3e12%3c/b%3e%20(3)%20(1985),%20261-268.%20%20',2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groups.dcs.st-and.ac.uk/history/PrintHT/Egyptian_papyri.html" TargetMode="External"/><Relationship Id="rId12" Type="http://schemas.openxmlformats.org/officeDocument/2006/relationships/hyperlink" Target="javascript:ref('%20%20%20R%20J%20Gillings,%20%3ci%3eMathematics%20in%20the%20Time%20of%20the%20Pharaohs%3c/i%3e%20%20%20(Cambridge,%20MA.,%201982).',6)" TargetMode="External"/><Relationship Id="rId17" Type="http://schemas.openxmlformats.org/officeDocument/2006/relationships/hyperlink" Target="javascript:ref('%20%20M%20Guillemot,%20Les%20m%C3%A9thodes%20de%20simple%20fausse%20position%20dans%20les%20math%C3%A9matiques%20%C3%A9gyptiennes%20et%20les%20math%C3%A9matiques%20arabes,%20in%20%3ci%3eHistoire%20des%20math%C3%A9matiques%20arabes,%20Vol.%202%20Tipaza,%201990%3c/i%3e%20%20(Algiers,%201998),%20125-145.%20%20',3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ref('%20%20A%20E%20Raik,%20On%20the%20theory%20of%20Egyptian%20fractions%20(Russian),%20%3ci%3eIstor.-Mat.%20Issled.%20No.%3c/i%3e%20%20%3cb%3e23%3c/b%3e%20(1978),%20181-191;%20358.%20%20',35)" TargetMode="External"/><Relationship Id="rId20" Type="http://schemas.openxmlformats.org/officeDocument/2006/relationships/hyperlink" Target="javascript:ref('%20%20P%20Gerdes,%20Three%20alternate%20methods%20of%20obtaining%20the%20ancient%20Egyptian%20formula%20for%20the%20area%20of%20a%20circle,%20%3ci%3eHistoria%20Math.%3c/i%3e%20%20%3cb%3e12%3c/b%3e%20(3)%20(1985),%20261-268.%20%20',25)" TargetMode="External"/><Relationship Id="rId1" Type="http://schemas.openxmlformats.org/officeDocument/2006/relationships/numbering" Target="numbering.xml"/><Relationship Id="rId6" Type="http://schemas.openxmlformats.org/officeDocument/2006/relationships/hyperlink" Target="http://www-groups.dcs.st-and.ac.uk/history/Indexes/HistoryTopics.html" TargetMode="External"/><Relationship Id="rId11" Type="http://schemas.openxmlformats.org/officeDocument/2006/relationships/hyperlink" Target="javascript:ref('%20%20%20R%20J%20Gillings,%20%3ci%3eMathematics%20in%20the%20Time%20of%20the%20Pharaohs%3c/i%3e%20%20%20(Cambridge,%20MA.,%201982).',6)" TargetMode="External"/><Relationship Id="rId24" Type="http://schemas.openxmlformats.org/officeDocument/2006/relationships/hyperlink" Target="http://www.ics.uci.edu/~eppstein/numth/egypt/" TargetMode="External"/><Relationship Id="rId5" Type="http://schemas.openxmlformats.org/officeDocument/2006/relationships/hyperlink" Target="http://www-groups.dcs.st-and.ac.uk/history/Indexes/Egyptians.html" TargetMode="External"/><Relationship Id="rId15" Type="http://schemas.openxmlformats.org/officeDocument/2006/relationships/hyperlink" Target="javascript:ref('%20%20R%20J%20Gillings,%20The%20Egyptian%20Mathematical%20Leather%20Role%20-%20line%208%20:%20How%20did%20the%20scribe%20do%20it?,%20%3ci%3eHistoria%20Math.%3c/i%3e%20%20%3cb%3e8%3c/b%3e%20(4)%20(1981),%20456-457.%20%20',29)" TargetMode="External"/><Relationship Id="rId23" Type="http://schemas.openxmlformats.org/officeDocument/2006/relationships/hyperlink" Target="http://www.astroseti.org/articulo/3659/" TargetMode="External"/><Relationship Id="rId10" Type="http://schemas.openxmlformats.org/officeDocument/2006/relationships/image" Target="media/image2.gif"/><Relationship Id="rId19" Type="http://schemas.openxmlformats.org/officeDocument/2006/relationships/hyperlink" Target="javascript:ref('%20%20P%20Gerdes,%20Three%20alternate%20methods%20of%20obtaining%20the%20ancient%20Egyptian%20formula%20for%20the%20area%20of%20a%20circle,%20%3ci%3eHistoria%20Math.%3c/i%3e%20%20%3cb%3e12%3c/b%3e%20(3)%20(1985),%20261-268.%20%20',25)"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javascript:ref('%20%20E%20M%20Bruins,%20Reducible%20and%20trivial%20decompositions%20concerning%20Egyptian%20arithmetics,%20%3ci%3eJanus%3c/i%3e%20%20%3cb%3e68%3c/b%3e%20(4)%20(1981),%20281-297.%20',18)" TargetMode="External"/><Relationship Id="rId22" Type="http://schemas.openxmlformats.org/officeDocument/2006/relationships/hyperlink" Target="http://www-groups.dcs.st-and.ac.uk/history/HistTopics/References/Egyptian_papy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Wekesa Madzimoyo</dc:creator>
  <cp:keywords/>
  <dc:description/>
  <cp:lastModifiedBy>Wekesa Madzimoyo</cp:lastModifiedBy>
  <cp:revision>1</cp:revision>
  <dcterms:created xsi:type="dcterms:W3CDTF">2014-03-01T09:57:00Z</dcterms:created>
  <dcterms:modified xsi:type="dcterms:W3CDTF">2014-03-01T10:00:00Z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